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49CD" w14:textId="4B044C61" w:rsidR="00A73292" w:rsidRPr="004B4AAA" w:rsidRDefault="008C4E62" w:rsidP="00147BE1">
      <w:pPr>
        <w:pStyle w:val="Headinglevel1"/>
        <w:rPr>
          <w:rFonts w:ascii="Calibri" w:hAnsi="Calibri" w:cs="Calibri"/>
          <w:b w:val="0"/>
          <w:color w:val="000000"/>
          <w:sz w:val="22"/>
          <w:szCs w:val="22"/>
        </w:rPr>
      </w:pPr>
      <w:r w:rsidRPr="008C4E62">
        <w:rPr>
          <w:b w:val="0"/>
        </w:rPr>
        <w:t>NEW EXAMS OFFICER INDUCTION:</w:t>
      </w:r>
      <w:r w:rsidRPr="008C4E62">
        <w:rPr>
          <w:bCs/>
        </w:rPr>
        <w:t xml:space="preserve"> TASK COMPLETION </w:t>
      </w:r>
      <w:r w:rsidRPr="004B4AAA">
        <w:rPr>
          <w:b w:val="0"/>
        </w:rPr>
        <w:t>CHECKLIST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5B7883" w:rsidRPr="00201AD2" w14:paraId="24ACAEF7" w14:textId="77777777" w:rsidTr="00D43E3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5E486" w14:textId="286BE162" w:rsidR="005B7883" w:rsidRPr="00201AD2" w:rsidRDefault="00201AD2" w:rsidP="00A705FE">
            <w:pPr>
              <w:spacing w:before="60" w:after="60"/>
              <w:rPr>
                <w:szCs w:val="22"/>
              </w:rPr>
            </w:pPr>
            <w:r w:rsidRPr="00201AD2">
              <w:rPr>
                <w:szCs w:val="22"/>
              </w:rPr>
              <w:t xml:space="preserve"> TASKS TO UNDERTAKE DURING THE FIRST WEEK IN ROLE</w:t>
            </w:r>
          </w:p>
        </w:tc>
      </w:tr>
      <w:tr w:rsidR="00D773AE" w:rsidRPr="00E731AE" w14:paraId="69B9DF53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C8C33A" w14:textId="7AE24519" w:rsidR="00D773AE" w:rsidRPr="00F84DED" w:rsidRDefault="00D773AE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F84DED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F63A80" w14:textId="08FFBFF2" w:rsidR="00D773AE" w:rsidRPr="00E731AE" w:rsidRDefault="005A76E5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E731AE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E731AE">
              <w:rPr>
                <w:rFonts w:cs="Tahoma"/>
                <w:sz w:val="20"/>
                <w:szCs w:val="20"/>
              </w:rPr>
              <w:t>To confirm completion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2EFD58" w14:textId="50E6E9D4" w:rsidR="00D773AE" w:rsidRPr="00E731AE" w:rsidRDefault="00D773AE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8C4E62" w:rsidRPr="00E731AE" w14:paraId="6A348552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BAE50" w14:textId="6FEE551A" w:rsidR="008C4E62" w:rsidRPr="00F84DED" w:rsidRDefault="008C4E62" w:rsidP="00594CAF">
            <w:pPr>
              <w:spacing w:before="60" w:after="60"/>
              <w:rPr>
                <w:sz w:val="20"/>
                <w:szCs w:val="20"/>
              </w:rPr>
            </w:pPr>
            <w:r w:rsidRPr="00F84DED">
              <w:rPr>
                <w:sz w:val="20"/>
                <w:szCs w:val="20"/>
              </w:rPr>
              <w:t>Centre induction (general) including:</w:t>
            </w:r>
          </w:p>
          <w:p w14:paraId="52619452" w14:textId="77777777" w:rsidR="00F84DED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identifying key staff</w:t>
            </w:r>
          </w:p>
          <w:p w14:paraId="4CE6BDD4" w14:textId="77777777" w:rsidR="00F84DED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centre calendar/term dates</w:t>
            </w:r>
          </w:p>
          <w:p w14:paraId="4EAAE434" w14:textId="77777777" w:rsidR="00F84DED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centre-wide policies and procedures</w:t>
            </w:r>
          </w:p>
          <w:p w14:paraId="457D8ADE" w14:textId="77777777" w:rsidR="00F84DED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mandatory internal training/HR requirements</w:t>
            </w:r>
            <w:r w:rsidR="00594CAF" w:rsidRPr="00F84DED">
              <w:rPr>
                <w:sz w:val="20"/>
                <w:szCs w:val="20"/>
              </w:rPr>
              <w:t>/</w:t>
            </w:r>
            <w:r w:rsidRPr="00F84DED">
              <w:rPr>
                <w:sz w:val="20"/>
                <w:szCs w:val="20"/>
              </w:rPr>
              <w:t>centre IT system</w:t>
            </w:r>
          </w:p>
          <w:p w14:paraId="07D9578D" w14:textId="0ED96828" w:rsidR="008C4E62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the Management Information System (MIS) used by the centre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06AFB" w14:textId="63FDD417" w:rsidR="008C4E62" w:rsidRPr="00E731AE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C584E" w14:textId="7F191547" w:rsidR="008C4E62" w:rsidRPr="00E731AE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C4E62" w:rsidRPr="00E731AE" w14:paraId="706972E4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83B1F" w14:textId="1612DFDA" w:rsidR="008C4E62" w:rsidRPr="00F84DED" w:rsidRDefault="008C4E62" w:rsidP="00594CAF">
            <w:pPr>
              <w:spacing w:before="60" w:after="60"/>
              <w:rPr>
                <w:sz w:val="20"/>
                <w:szCs w:val="20"/>
              </w:rPr>
            </w:pPr>
            <w:r w:rsidRPr="00F84DED">
              <w:rPr>
                <w:sz w:val="20"/>
                <w:szCs w:val="20"/>
              </w:rPr>
              <w:t>Centre induction (exams) including:</w:t>
            </w:r>
          </w:p>
          <w:p w14:paraId="79F5369E" w14:textId="058EB5B5" w:rsidR="008C4E62" w:rsidRPr="00F84DED" w:rsidRDefault="008C4E62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 xml:space="preserve">identifying and familiarisation with your exams office and facilities (e.g. dedicated computer with internet access, </w:t>
            </w:r>
            <w:r w:rsidR="008948AD">
              <w:rPr>
                <w:sz w:val="20"/>
                <w:szCs w:val="20"/>
              </w:rPr>
              <w:t xml:space="preserve">access to </w:t>
            </w:r>
            <w:r w:rsidRPr="00F84DED">
              <w:rPr>
                <w:sz w:val="20"/>
                <w:szCs w:val="20"/>
              </w:rPr>
              <w:t>printer, phone, storage space</w:t>
            </w:r>
            <w:r w:rsidR="00594CAF" w:rsidRPr="00F84DED">
              <w:rPr>
                <w:sz w:val="20"/>
                <w:szCs w:val="20"/>
              </w:rPr>
              <w:t>,</w:t>
            </w:r>
            <w:r w:rsidRPr="00F84DED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D4CCD" w14:textId="74AEDC12" w:rsidR="008C4E62" w:rsidRPr="00E731AE" w:rsidRDefault="008C4E62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518E9" w14:textId="5673537F" w:rsidR="008C4E62" w:rsidRPr="00E731AE" w:rsidRDefault="008948AD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5779E" wp14:editId="3C6405CD">
                      <wp:simplePos x="0" y="0"/>
                      <wp:positionH relativeFrom="margin">
                        <wp:posOffset>-2235835</wp:posOffset>
                      </wp:positionH>
                      <wp:positionV relativeFrom="paragraph">
                        <wp:posOffset>-1012825</wp:posOffset>
                      </wp:positionV>
                      <wp:extent cx="6785610" cy="2514600"/>
                      <wp:effectExtent l="12700" t="12700" r="21590" b="3810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5610" cy="251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bg1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9D2AB9C" w14:textId="77777777" w:rsidR="00A705FE" w:rsidRPr="005B7883" w:rsidRDefault="00A705FE" w:rsidP="00A705FE">
                                  <w:pPr>
                                    <w:pStyle w:val="Headinglevel1"/>
                                    <w:spacing w:after="120"/>
                                    <w:jc w:val="center"/>
                                    <w:rPr>
                                      <w:rFonts w:cs="Tahom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C4E62"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NEW EXAMS OFFICER INDUCTION: TASK COMPLETION CHECKLIST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5B7883">
                                    <w:rPr>
                                      <w:rFonts w:cs="Tahom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  <w:t>TEMPLATE</w:t>
                                  </w:r>
                                </w:p>
                                <w:p w14:paraId="520E613A" w14:textId="77777777" w:rsidR="00A705FE" w:rsidRPr="009670CC" w:rsidRDefault="00A705FE" w:rsidP="00A705FE">
                                  <w:pPr>
                                    <w:pStyle w:val="Headinglevel1"/>
                                    <w:pBdr>
                                      <w:top w:val="single" w:sz="8" w:space="1" w:color="FF3300"/>
                                      <w:left w:val="single" w:sz="8" w:space="4" w:color="FF3300"/>
                                      <w:bottom w:val="single" w:sz="8" w:space="1" w:color="FF3300"/>
                                      <w:right w:val="single" w:sz="8" w:space="4" w:color="FF3300"/>
                                    </w:pBdr>
                                    <w:spacing w:after="0"/>
                                    <w:jc w:val="center"/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Delete </w:t>
                                  </w:r>
                                  <w:r w:rsidRPr="00770E1E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>this</w:t>
                                  </w:r>
                                  <w:r w:rsidRPr="009670CC">
                                    <w:rPr>
                                      <w:rFonts w:cs="Tahoma"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text box when the information contained below is understood</w:t>
                                  </w:r>
                                </w:p>
                                <w:p w14:paraId="7598F095" w14:textId="77777777" w:rsidR="00512356" w:rsidRPr="00AB571C" w:rsidRDefault="00A705FE" w:rsidP="00A705FE">
                                  <w:pPr>
                                    <w:spacing w:before="120" w:after="12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12356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template is provided as a good practice example </w:t>
                                  </w:r>
                                  <w:r w:rsidRPr="00AB571C">
                                    <w:rPr>
                                      <w:rFonts w:cs="Tahoma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u w:val="single"/>
                                    </w:rPr>
                                    <w:t>only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and can be customised</w:t>
                                  </w:r>
                                  <w:r w:rsidR="00512356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for use in a centre or to inform an electronic recording process. </w:t>
                                  </w:r>
                                </w:p>
                                <w:p w14:paraId="0CB4DAF2" w14:textId="438696B0" w:rsidR="00A705FE" w:rsidRPr="00AB571C" w:rsidRDefault="00512356" w:rsidP="008B312E">
                                  <w:pPr>
                                    <w:spacing w:before="120" w:after="12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It is recommended this checklist is used</w:t>
                                  </w:r>
                                  <w:r w:rsidR="00A705FE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by a new exams officer during their induction period to record completion of tasks during their first week, first month/half term and </w:t>
                                  </w:r>
                                  <w:r w:rsidRPr="00AB571C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first term or three months in role and ahead of an exam series.</w:t>
                                  </w:r>
                                  <w:r w:rsidR="008B312E" w:rsidRPr="00AB571C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312E" w:rsidRPr="00AB571C"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The list of tasks is not exhaustive</w:t>
                                  </w:r>
                                  <w:r w:rsidR="008B312E" w:rsidRPr="00AB571C"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– this is intended as a guide only and </w:t>
                                  </w:r>
                                  <w:r w:rsidR="008B312E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there may be additional centre/</w:t>
                                  </w:r>
                                  <w:r w:rsidR="0086514B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qualificatio</w:t>
                                  </w:r>
                                  <w:r w:rsidR="00AB571C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="0086514B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related</w:t>
                                  </w:r>
                                  <w:r w:rsidR="008B312E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tasks that need to be undertaken.</w:t>
                                  </w:r>
                                </w:p>
                                <w:p w14:paraId="425C85F3" w14:textId="77777777" w:rsidR="00A705FE" w:rsidRPr="00AB571C" w:rsidRDefault="00A705FE" w:rsidP="00A705FE">
                                  <w:pPr>
                                    <w:spacing w:before="120" w:after="120"/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B571C">
                                    <w:rPr>
                                      <w:rFonts w:cs="Tahoma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How to complete the checklist</w:t>
                                  </w:r>
                                </w:p>
                                <w:p w14:paraId="6D830CFC" w14:textId="73C8D3CA" w:rsidR="00A705FE" w:rsidRPr="00AB571C" w:rsidRDefault="00A705FE" w:rsidP="008B312E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num" w:pos="360"/>
                                    </w:tabs>
                                    <w:spacing w:line="278" w:lineRule="auto"/>
                                    <w:ind w:left="714" w:hanging="357"/>
                                    <w:contextualSpacing w:val="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B571C"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AB571C">
                                    <w:rPr>
                                      <w:rFonts w:cs="Tahoma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B312E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o confirm wher</w:t>
                                  </w:r>
                                  <w:r w:rsidR="00E55538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512356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task(s) ha</w:t>
                                  </w:r>
                                  <w:r w:rsidR="00E55538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="00512356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been </w:t>
                                  </w:r>
                                  <w:r w:rsidR="00F95BD2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completed (</w:t>
                                  </w:r>
                                  <w:r w:rsidR="00D43E3F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add the date completed if</w:t>
                                  </w:r>
                                  <w:r w:rsidR="00F95BD2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/as </w:t>
                                  </w:r>
                                  <w:r w:rsidR="00D43E3F"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applicable)</w:t>
                                  </w:r>
                                </w:p>
                                <w:p w14:paraId="418AB3A7" w14:textId="484A33F6" w:rsidR="00F95BD2" w:rsidRPr="00AB571C" w:rsidRDefault="00A705FE" w:rsidP="008B312E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num" w:pos="360"/>
                                    </w:tabs>
                                    <w:spacing w:line="278" w:lineRule="auto"/>
                                    <w:ind w:left="714" w:hanging="357"/>
                                    <w:contextualSpacing w:val="0"/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Record notes (as applicable), for example, to describe how a process works or to insert a link to relevant other documentation</w:t>
                                  </w:r>
                                  <w:r w:rsid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B571C">
                                    <w:rPr>
                                      <w:rFonts w:cs="Tahoma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t>or further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57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76.05pt;margin-top:-79.75pt;width:534.3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" fillcolor="#f2f2f2 [3052]" strokecolor="#039" strokeweight="1.5pt">
                      <v:shadow on="t" color="white [3212]" opacity=".5" offset="1pt"/>
                      <v:textbox>
                        <w:txbxContent>
                          <w:p w14:paraId="69D2AB9C" w14:textId="77777777" w:rsidR="00A705FE" w:rsidRPr="005B7883" w:rsidRDefault="00A705FE" w:rsidP="00A705FE">
                            <w:pPr>
                              <w:pStyle w:val="Headinglevel1"/>
                              <w:spacing w:after="120"/>
                              <w:jc w:val="center"/>
                              <w:rPr>
                                <w:rFonts w:cs="Tahoma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8C4E62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NEW EXAMS OFFICER INDUCTION: TASK COMPLETION CHECKLIST</w:t>
                            </w:r>
                            <w:r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B7883">
                              <w:rPr>
                                <w:rFonts w:cs="Tahoma"/>
                                <w:b w:val="0"/>
                                <w:bCs/>
                                <w:sz w:val="22"/>
                                <w:szCs w:val="22"/>
                              </w:rPr>
                              <w:t>TEMPLATE</w:t>
                            </w:r>
                          </w:p>
                          <w:p w14:paraId="520E613A" w14:textId="77777777" w:rsidR="00A705FE" w:rsidRPr="009670CC" w:rsidRDefault="00A705FE" w:rsidP="00A705FE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Delete </w:t>
                            </w:r>
                            <w:r w:rsidRPr="00770E1E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this</w:t>
                            </w: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 text box when the information contained below is understood</w:t>
                            </w:r>
                          </w:p>
                          <w:p w14:paraId="7598F095" w14:textId="77777777" w:rsidR="00512356" w:rsidRPr="00AB571C" w:rsidRDefault="00A705FE" w:rsidP="00A705FE">
                            <w:pPr>
                              <w:spacing w:before="120" w:after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1235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template is provided as a good practice example </w:t>
                            </w:r>
                            <w:r w:rsidRPr="00AB571C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can be customised</w:t>
                            </w:r>
                            <w:r w:rsidR="00512356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for use in a centre or to inform an electronic recording process. </w:t>
                            </w:r>
                          </w:p>
                          <w:p w14:paraId="0CB4DAF2" w14:textId="438696B0" w:rsidR="00A705FE" w:rsidRPr="00AB571C" w:rsidRDefault="00512356" w:rsidP="008B312E">
                            <w:pPr>
                              <w:spacing w:before="120" w:after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It is recommended this checklist is used</w:t>
                            </w:r>
                            <w:r w:rsidR="00A705FE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by a new exams officer during their induction period to record completion of tasks during their first week, first month/half term and </w:t>
                            </w:r>
                            <w:r w:rsidRPr="00AB571C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first term or three months in role and ahead of an exam series.</w:t>
                            </w:r>
                            <w:r w:rsidR="008B312E" w:rsidRPr="00AB571C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12E" w:rsidRPr="00AB571C">
                              <w:rPr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 list of tasks is not exhaustive</w:t>
                            </w:r>
                            <w:r w:rsidR="008B312E" w:rsidRPr="00AB571C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– this is intended as a guide only and </w:t>
                            </w:r>
                            <w:r w:rsidR="008B312E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there may be additional centre/</w:t>
                            </w:r>
                            <w:r w:rsidR="0086514B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qualificatio</w:t>
                            </w:r>
                            <w:r w:rsidR="00AB571C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86514B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related</w:t>
                            </w:r>
                            <w:r w:rsidR="008B312E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tasks that need to be undertaken.</w:t>
                            </w:r>
                          </w:p>
                          <w:p w14:paraId="425C85F3" w14:textId="77777777" w:rsidR="00A705FE" w:rsidRPr="00AB571C" w:rsidRDefault="00A705FE" w:rsidP="00A705FE">
                            <w:pPr>
                              <w:spacing w:before="120" w:after="120"/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B571C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How to complete the checklist</w:t>
                            </w:r>
                          </w:p>
                          <w:p w14:paraId="6D830CFC" w14:textId="73C8D3CA" w:rsidR="00A705FE" w:rsidRPr="00AB571C" w:rsidRDefault="00A705FE" w:rsidP="008B31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360"/>
                              </w:tabs>
                              <w:spacing w:line="278" w:lineRule="auto"/>
                              <w:ind w:left="714" w:hanging="357"/>
                              <w:contextualSpacing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B571C"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AB571C">
                              <w:rPr>
                                <w:rFonts w:cs="Tahoma"/>
                                <w:b/>
                                <w:bCs/>
                                <w:color w:val="00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12E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o confirm wher</w:t>
                            </w:r>
                            <w:r w:rsidR="00E55538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512356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task(s) ha</w:t>
                            </w:r>
                            <w:r w:rsidR="00E55538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512356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="00F95BD2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completed (</w:t>
                            </w:r>
                            <w:r w:rsidR="00D43E3F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add the date completed if</w:t>
                            </w:r>
                            <w:r w:rsidR="00F95BD2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/as </w:t>
                            </w:r>
                            <w:r w:rsidR="00D43E3F"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applicable)</w:t>
                            </w:r>
                          </w:p>
                          <w:p w14:paraId="418AB3A7" w14:textId="484A33F6" w:rsidR="00F95BD2" w:rsidRPr="00AB571C" w:rsidRDefault="00A705FE" w:rsidP="008B312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num" w:pos="360"/>
                              </w:tabs>
                              <w:spacing w:line="278" w:lineRule="auto"/>
                              <w:ind w:left="714" w:hanging="357"/>
                              <w:contextualSpacing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Record notes (as applicable), for example, to describe how a process works or to insert a link to relevant other documentation</w:t>
                            </w:r>
                            <w:r w:rsid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71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or further information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94CAF" w:rsidRPr="00E731AE" w14:paraId="026EB28C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72339" w14:textId="1972513F" w:rsidR="00594CAF" w:rsidRPr="00F84DED" w:rsidRDefault="00594CAF" w:rsidP="00594CAF">
            <w:pPr>
              <w:spacing w:before="60" w:after="60"/>
              <w:rPr>
                <w:sz w:val="20"/>
                <w:szCs w:val="20"/>
              </w:rPr>
            </w:pPr>
            <w:r w:rsidRPr="00AB571C">
              <w:rPr>
                <w:sz w:val="20"/>
                <w:szCs w:val="20"/>
              </w:rPr>
              <w:t>Exam dates,</w:t>
            </w:r>
            <w:r w:rsidRPr="00F84DED">
              <w:rPr>
                <w:sz w:val="20"/>
                <w:szCs w:val="20"/>
              </w:rPr>
              <w:t xml:space="preserve"> create a calendar which </w:t>
            </w:r>
            <w:r w:rsidR="00AB571C">
              <w:rPr>
                <w:sz w:val="20"/>
                <w:szCs w:val="20"/>
              </w:rPr>
              <w:t>confirms</w:t>
            </w:r>
            <w:r w:rsidRPr="00F84DED">
              <w:rPr>
                <w:sz w:val="20"/>
                <w:szCs w:val="20"/>
              </w:rPr>
              <w:t>:</w:t>
            </w:r>
          </w:p>
          <w:p w14:paraId="0D0CBF6C" w14:textId="5D98138B" w:rsidR="00F84DED" w:rsidRPr="00F84DED" w:rsidRDefault="00AB571C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>
              <w:rPr>
                <w:sz w:val="20"/>
                <w:szCs w:val="20"/>
              </w:rPr>
              <w:t xml:space="preserve">when </w:t>
            </w:r>
            <w:r w:rsidR="00594CAF" w:rsidRPr="00F84DED">
              <w:rPr>
                <w:sz w:val="20"/>
                <w:szCs w:val="20"/>
              </w:rPr>
              <w:t>external exams (e.g. November, January and/or Summer series)</w:t>
            </w:r>
            <w:r>
              <w:rPr>
                <w:sz w:val="20"/>
                <w:szCs w:val="20"/>
              </w:rPr>
              <w:t xml:space="preserve"> take place</w:t>
            </w:r>
          </w:p>
          <w:p w14:paraId="54546769" w14:textId="4A251E6B" w:rsidR="00594CAF" w:rsidRPr="00F84DED" w:rsidRDefault="00A705FE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 xml:space="preserve">periods of </w:t>
            </w:r>
            <w:r w:rsidR="00594CAF" w:rsidRPr="00F84DED">
              <w:rPr>
                <w:sz w:val="20"/>
                <w:szCs w:val="20"/>
              </w:rPr>
              <w:t xml:space="preserve">internal </w:t>
            </w:r>
            <w:r w:rsidRPr="00F84DED">
              <w:rPr>
                <w:sz w:val="20"/>
                <w:szCs w:val="20"/>
              </w:rPr>
              <w:t>exams/</w:t>
            </w:r>
            <w:r w:rsidR="00594CAF" w:rsidRPr="00F84DED">
              <w:rPr>
                <w:sz w:val="20"/>
                <w:szCs w:val="20"/>
              </w:rPr>
              <w:t>assessments (if applicable to your role)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FF8E4" w14:textId="37DF9708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C2330" w14:textId="77777777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94CAF" w:rsidRPr="00E731AE" w14:paraId="1D8072AA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3D152" w14:textId="1ED44956" w:rsidR="00594CAF" w:rsidRPr="00F84DED" w:rsidRDefault="00594CAF" w:rsidP="00594CAF">
            <w:pPr>
              <w:spacing w:before="60" w:after="60"/>
              <w:rPr>
                <w:sz w:val="20"/>
                <w:szCs w:val="20"/>
              </w:rPr>
            </w:pPr>
            <w:r w:rsidRPr="00F84DED">
              <w:rPr>
                <w:sz w:val="20"/>
                <w:szCs w:val="20"/>
              </w:rPr>
              <w:t>Training</w:t>
            </w:r>
            <w:r w:rsidR="001040D8" w:rsidRPr="00F84DED">
              <w:rPr>
                <w:sz w:val="20"/>
                <w:szCs w:val="20"/>
              </w:rPr>
              <w:t>,</w:t>
            </w:r>
            <w:r w:rsidRPr="00F84DED">
              <w:rPr>
                <w:sz w:val="20"/>
                <w:szCs w:val="20"/>
              </w:rPr>
              <w:t xml:space="preserve"> including:</w:t>
            </w:r>
          </w:p>
          <w:p w14:paraId="701E120A" w14:textId="77777777" w:rsidR="00F84DED" w:rsidRPr="00F84DED" w:rsidRDefault="00594CAF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identify</w:t>
            </w:r>
            <w:r w:rsidR="001040D8" w:rsidRPr="00F84DED">
              <w:rPr>
                <w:sz w:val="20"/>
                <w:szCs w:val="20"/>
              </w:rPr>
              <w:t>ing</w:t>
            </w:r>
            <w:r w:rsidRPr="00F84DED">
              <w:rPr>
                <w:sz w:val="20"/>
                <w:szCs w:val="20"/>
              </w:rPr>
              <w:t xml:space="preserve"> internal staff who may be able to provide training/</w:t>
            </w:r>
            <w:r w:rsidRPr="00800C9F">
              <w:rPr>
                <w:sz w:val="20"/>
                <w:szCs w:val="20"/>
              </w:rPr>
              <w:t>mentorin</w:t>
            </w:r>
            <w:r w:rsidRPr="00F84DED">
              <w:rPr>
                <w:sz w:val="20"/>
                <w:szCs w:val="20"/>
              </w:rPr>
              <w:t>g</w:t>
            </w:r>
          </w:p>
          <w:p w14:paraId="0E84F531" w14:textId="77777777" w:rsidR="00F84DED" w:rsidRPr="00F84DED" w:rsidRDefault="00594CAF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local exams officer network</w:t>
            </w:r>
          </w:p>
          <w:p w14:paraId="1F2547A3" w14:textId="77777777" w:rsidR="00F84DED" w:rsidRPr="00F84DED" w:rsidRDefault="00594CAF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awarding body and The Exams Office exams officer training</w:t>
            </w:r>
          </w:p>
          <w:p w14:paraId="54CD4878" w14:textId="0BE30436" w:rsidR="00594CAF" w:rsidRPr="00F84DED" w:rsidRDefault="00594CAF" w:rsidP="00F84DED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F84DED">
              <w:rPr>
                <w:sz w:val="20"/>
                <w:szCs w:val="20"/>
              </w:rPr>
              <w:t>the process to request attendance at paid/free-to-access events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20ED0" w14:textId="77777777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F3EFE" w14:textId="77777777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94CAF" w:rsidRPr="00E731AE" w14:paraId="01EDB411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77A3" w14:textId="77777777" w:rsidR="00594CAF" w:rsidRPr="00DB080F" w:rsidRDefault="00594CAF" w:rsidP="00594CAF">
            <w:pPr>
              <w:spacing w:before="60" w:after="60"/>
              <w:rPr>
                <w:sz w:val="20"/>
                <w:szCs w:val="20"/>
              </w:rPr>
            </w:pPr>
            <w:r w:rsidRPr="00DB080F">
              <w:rPr>
                <w:sz w:val="20"/>
                <w:szCs w:val="20"/>
              </w:rPr>
              <w:t>External support/information including:</w:t>
            </w:r>
          </w:p>
          <w:p w14:paraId="3ACC406A" w14:textId="77777777" w:rsidR="00DB080F" w:rsidRPr="00020B1C" w:rsidRDefault="00594CAF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20B1C">
              <w:rPr>
                <w:sz w:val="20"/>
                <w:szCs w:val="20"/>
              </w:rPr>
              <w:t>identifying staff within local centres or those as part of your Multi-Academy Trust who may offer support/advice/guidance, etc.</w:t>
            </w:r>
          </w:p>
          <w:p w14:paraId="0EC81BEC" w14:textId="7A4EC443" w:rsidR="00594CAF" w:rsidRPr="00DB080F" w:rsidRDefault="00594CAF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sz w:val="20"/>
                <w:szCs w:val="20"/>
              </w:rPr>
              <w:t xml:space="preserve">key stakeholders (e.g. DfE, Ofqual, JCQ, awarding </w:t>
            </w:r>
            <w:r w:rsidR="00DB080F" w:rsidRPr="00DB080F">
              <w:rPr>
                <w:sz w:val="20"/>
                <w:szCs w:val="20"/>
              </w:rPr>
              <w:t>bodies</w:t>
            </w:r>
            <w:r w:rsidRPr="00DB080F">
              <w:rPr>
                <w:sz w:val="20"/>
                <w:szCs w:val="20"/>
              </w:rPr>
              <w:t xml:space="preserve">, The Exams Office, National Association of Examinations Officers, etc.) </w:t>
            </w:r>
            <w:r w:rsidRPr="00DB080F">
              <w:rPr>
                <w:sz w:val="20"/>
                <w:szCs w:val="20"/>
              </w:rPr>
              <w:lastRenderedPageBreak/>
              <w:t>including websites/contact information/login information (if applicable)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3EEBF" w14:textId="77777777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AF034" w14:textId="77777777" w:rsidR="00594CAF" w:rsidRPr="00E731AE" w:rsidRDefault="00594CAF" w:rsidP="00594CA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4A2C217" w14:textId="6EAC83DF" w:rsidR="005B7883" w:rsidRDefault="005B7883" w:rsidP="00DB080F">
      <w:pPr>
        <w:pStyle w:val="Headinglevel1"/>
        <w:spacing w:after="0"/>
        <w:rPr>
          <w:b w:val="0"/>
          <w:bCs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A705FE" w:rsidRPr="00201AD2" w14:paraId="78276F18" w14:textId="77777777" w:rsidTr="00A705F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0EF42" w14:textId="621D7CA0" w:rsidR="00A705FE" w:rsidRPr="00F84DED" w:rsidRDefault="00201AD2" w:rsidP="008D1973">
            <w:pPr>
              <w:spacing w:before="60" w:after="60"/>
              <w:rPr>
                <w:szCs w:val="22"/>
              </w:rPr>
            </w:pPr>
            <w:r w:rsidRPr="00F84DED">
              <w:rPr>
                <w:szCs w:val="22"/>
              </w:rPr>
              <w:t>TASKS TO UNDERTAKE DURING THE FIRST MONTH/HALF TERM IN ROLE</w:t>
            </w:r>
          </w:p>
        </w:tc>
      </w:tr>
      <w:tr w:rsidR="00BF4776" w:rsidRPr="00001D1C" w14:paraId="68F84F3A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976E9E" w14:textId="77777777" w:rsidR="00BF4776" w:rsidRPr="00DB080F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DB080F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980BD7" w14:textId="04DC8BB5" w:rsidR="00BF4776" w:rsidRPr="00E731AE" w:rsidRDefault="00BF4776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E731AE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E731AE">
              <w:rPr>
                <w:rFonts w:cs="Tahoma"/>
                <w:sz w:val="20"/>
                <w:szCs w:val="20"/>
              </w:rPr>
              <w:t xml:space="preserve">To confirm completion 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0AF8D1" w14:textId="77777777" w:rsidR="00BF4776" w:rsidRPr="00E731AE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A705FE" w:rsidRPr="00A705FE" w14:paraId="1DF2C70A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6E6A5" w14:textId="14F5BF4E" w:rsidR="00A705FE" w:rsidRPr="00DB080F" w:rsidRDefault="00923572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DB080F">
              <w:rPr>
                <w:rFonts w:cs="Tahoma"/>
                <w:sz w:val="20"/>
                <w:szCs w:val="20"/>
              </w:rPr>
              <w:t>E</w:t>
            </w:r>
            <w:r w:rsidR="00A705FE" w:rsidRPr="00DB080F">
              <w:rPr>
                <w:rFonts w:cs="Tahoma"/>
                <w:sz w:val="20"/>
                <w:szCs w:val="20"/>
              </w:rPr>
              <w:t xml:space="preserve">nsure familiarisation of the exam cycle and the key tasks within each of the five </w:t>
            </w:r>
            <w:r w:rsidR="00DB080F" w:rsidRPr="00DB080F">
              <w:rPr>
                <w:rFonts w:cs="Tahoma"/>
                <w:sz w:val="20"/>
                <w:szCs w:val="20"/>
              </w:rPr>
              <w:t>stage</w:t>
            </w:r>
            <w:r w:rsidR="00A705FE" w:rsidRPr="00DB080F">
              <w:rPr>
                <w:rFonts w:cs="Tahoma"/>
                <w:sz w:val="20"/>
                <w:szCs w:val="20"/>
              </w:rPr>
              <w:t>s:</w:t>
            </w:r>
          </w:p>
          <w:p w14:paraId="1A604C97" w14:textId="77777777" w:rsidR="00DB080F" w:rsidRPr="00DB080F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rFonts w:cs="Tahoma"/>
                <w:sz w:val="20"/>
                <w:szCs w:val="20"/>
              </w:rPr>
              <w:t>Planning</w:t>
            </w:r>
          </w:p>
          <w:p w14:paraId="4F8A3424" w14:textId="77777777" w:rsidR="00DB080F" w:rsidRPr="00DB080F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rFonts w:cs="Tahoma"/>
                <w:sz w:val="20"/>
                <w:szCs w:val="20"/>
              </w:rPr>
              <w:t>Entries</w:t>
            </w:r>
          </w:p>
          <w:p w14:paraId="58FAAC5C" w14:textId="77777777" w:rsidR="00DB080F" w:rsidRPr="00DB080F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rFonts w:cs="Tahoma"/>
                <w:sz w:val="20"/>
                <w:szCs w:val="20"/>
              </w:rPr>
              <w:t>Pre-exams</w:t>
            </w:r>
            <w:r w:rsidR="00512356" w:rsidRPr="00DB080F">
              <w:rPr>
                <w:rFonts w:cs="Tahoma"/>
                <w:sz w:val="20"/>
                <w:szCs w:val="20"/>
              </w:rPr>
              <w:t xml:space="preserve"> (Exam preparation)</w:t>
            </w:r>
          </w:p>
          <w:p w14:paraId="79661F2A" w14:textId="77777777" w:rsidR="00DB080F" w:rsidRPr="00DB080F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rFonts w:cs="Tahoma"/>
                <w:sz w:val="20"/>
                <w:szCs w:val="20"/>
              </w:rPr>
              <w:t>Exam time</w:t>
            </w:r>
          </w:p>
          <w:p w14:paraId="64D64B97" w14:textId="571C729F" w:rsidR="00A705FE" w:rsidRPr="00DB080F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DB080F">
              <w:rPr>
                <w:rFonts w:cs="Tahoma"/>
                <w:sz w:val="20"/>
                <w:szCs w:val="20"/>
              </w:rPr>
              <w:t>Results and Post-Results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ED426" w14:textId="77777777" w:rsidR="00A705FE" w:rsidRPr="00E731AE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D65B0" w14:textId="77777777" w:rsidR="00A705FE" w:rsidRPr="00E731AE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2B3E5E82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C62CB" w14:textId="0B2198BB" w:rsidR="00A705FE" w:rsidRPr="004A6DB7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Online induction:</w:t>
            </w:r>
          </w:p>
          <w:p w14:paraId="65309C5D" w14:textId="77777777" w:rsidR="00DB080F" w:rsidRPr="004A6DB7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begin The Exams Office 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>New Exams Officer Induction and Assessment Module</w:t>
            </w:r>
          </w:p>
          <w:p w14:paraId="13D91B82" w14:textId="25F5E3CB" w:rsidR="00A705FE" w:rsidRPr="004A6DB7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complete </w:t>
            </w:r>
            <w:r w:rsidR="00B15108" w:rsidRPr="004A6DB7">
              <w:rPr>
                <w:rFonts w:cs="Tahoma"/>
                <w:sz w:val="20"/>
                <w:szCs w:val="20"/>
              </w:rPr>
              <w:t>all units (1-4) of the</w:t>
            </w:r>
            <w:r w:rsidRPr="004A6DB7">
              <w:rPr>
                <w:rFonts w:cs="Tahoma"/>
                <w:sz w:val="20"/>
                <w:szCs w:val="20"/>
              </w:rPr>
              <w:t xml:space="preserve"> 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 xml:space="preserve">Invigilator Training and </w:t>
            </w:r>
            <w:r w:rsidR="00B15108" w:rsidRPr="004A6DB7">
              <w:rPr>
                <w:rFonts w:cs="Tahoma"/>
                <w:i/>
                <w:iCs/>
                <w:sz w:val="20"/>
                <w:szCs w:val="20"/>
              </w:rPr>
              <w:t>A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>ssessment</w:t>
            </w:r>
            <w:r w:rsidRPr="004A6DB7">
              <w:rPr>
                <w:rFonts w:cs="Tahoma"/>
                <w:sz w:val="20"/>
                <w:szCs w:val="20"/>
              </w:rPr>
              <w:t xml:space="preserve"> </w:t>
            </w:r>
            <w:r w:rsidR="00B15108" w:rsidRPr="004A6DB7">
              <w:rPr>
                <w:rFonts w:cs="Tahoma"/>
                <w:i/>
                <w:iCs/>
                <w:sz w:val="20"/>
                <w:szCs w:val="20"/>
              </w:rPr>
              <w:t>Module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 xml:space="preserve"> </w:t>
            </w:r>
            <w:r w:rsidRPr="004A6DB7">
              <w:rPr>
                <w:rFonts w:cs="Tahoma"/>
                <w:sz w:val="20"/>
                <w:szCs w:val="20"/>
              </w:rPr>
              <w:t xml:space="preserve">to develop understanding of JCQ regulations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010A85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D3DF3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2F08E832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0882E" w14:textId="7E285219" w:rsidR="00A705FE" w:rsidRPr="004A6DB7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Key internal staff:</w:t>
            </w:r>
          </w:p>
          <w:p w14:paraId="59CAC1DD" w14:textId="3292260B" w:rsidR="00A705FE" w:rsidRPr="004A6DB7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identify exams-related staff (e.g. SENCo, teaching staff, </w:t>
            </w:r>
            <w:r w:rsidR="00DB080F" w:rsidRPr="004A6DB7">
              <w:rPr>
                <w:rFonts w:cs="Tahoma"/>
                <w:sz w:val="20"/>
                <w:szCs w:val="20"/>
              </w:rPr>
              <w:t>facilities/</w:t>
            </w:r>
            <w:r w:rsidRPr="004A6DB7">
              <w:rPr>
                <w:rFonts w:cs="Tahoma"/>
                <w:sz w:val="20"/>
                <w:szCs w:val="20"/>
              </w:rPr>
              <w:t>premises staff, IT staff, reception staff</w:t>
            </w:r>
            <w:r w:rsidR="00DB080F" w:rsidRPr="004A6DB7">
              <w:rPr>
                <w:rFonts w:cs="Tahoma"/>
                <w:sz w:val="20"/>
                <w:szCs w:val="20"/>
              </w:rPr>
              <w:t>, invigilators,</w:t>
            </w:r>
            <w:r w:rsidRPr="004A6DB7">
              <w:rPr>
                <w:rFonts w:cs="Tahoma"/>
                <w:sz w:val="20"/>
                <w:szCs w:val="20"/>
              </w:rPr>
              <w:t xml:space="preserve"> etc.)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C2203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1A80D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4D23C958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00DFB" w14:textId="08C2D42E" w:rsidR="00A705FE" w:rsidRPr="004A6DB7" w:rsidRDefault="00B51D05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Senior leader/l</w:t>
            </w:r>
            <w:r w:rsidR="00A705FE" w:rsidRPr="004A6DB7">
              <w:rPr>
                <w:rFonts w:cs="Tahoma"/>
                <w:sz w:val="20"/>
                <w:szCs w:val="20"/>
              </w:rPr>
              <w:t>ine manager meetings:</w:t>
            </w:r>
          </w:p>
          <w:p w14:paraId="27BE4D8A" w14:textId="6DEE9839" w:rsidR="00DB080F" w:rsidRPr="004A6DB7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timetable regular meetings with your </w:t>
            </w:r>
            <w:r w:rsidR="00B51D05">
              <w:rPr>
                <w:rFonts w:cs="Tahoma"/>
                <w:sz w:val="20"/>
                <w:szCs w:val="20"/>
              </w:rPr>
              <w:t>senior leader/</w:t>
            </w:r>
            <w:r w:rsidRPr="004A6DB7">
              <w:rPr>
                <w:rFonts w:cs="Tahoma"/>
                <w:sz w:val="20"/>
                <w:szCs w:val="20"/>
              </w:rPr>
              <w:t xml:space="preserve">line manager and add areas you would like to discuss, sending these to your </w:t>
            </w:r>
            <w:r w:rsidR="00B51D05">
              <w:rPr>
                <w:rFonts w:cs="Tahoma"/>
                <w:sz w:val="20"/>
                <w:szCs w:val="20"/>
              </w:rPr>
              <w:t>senior leader/</w:t>
            </w:r>
            <w:r w:rsidRPr="004A6DB7">
              <w:rPr>
                <w:rFonts w:cs="Tahoma"/>
                <w:sz w:val="20"/>
                <w:szCs w:val="20"/>
              </w:rPr>
              <w:t>line manager in advance of any meetings</w:t>
            </w:r>
          </w:p>
          <w:p w14:paraId="5ED7B5AE" w14:textId="20EFB9F9" w:rsidR="00A705FE" w:rsidRPr="004A6DB7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>targets should be monitored at regular intervals during the academic year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1C73B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4CEF2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71E35B71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ED78" w14:textId="234DA9EE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 xml:space="preserve">JCQ and its </w:t>
            </w:r>
            <w:r w:rsidR="000F1702" w:rsidRPr="00E731AE">
              <w:rPr>
                <w:rFonts w:cs="Tahoma"/>
                <w:sz w:val="20"/>
                <w:szCs w:val="20"/>
              </w:rPr>
              <w:t xml:space="preserve">member </w:t>
            </w:r>
            <w:r w:rsidRPr="00E731AE">
              <w:rPr>
                <w:rFonts w:cs="Tahoma"/>
                <w:sz w:val="20"/>
                <w:szCs w:val="20"/>
              </w:rPr>
              <w:t>awarding bodies, familiarisation with:</w:t>
            </w:r>
          </w:p>
          <w:p w14:paraId="5744184D" w14:textId="77777777" w:rsidR="00DB080F" w:rsidRPr="00E731AE" w:rsidRDefault="00A705FE" w:rsidP="00DB080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websites/regulations</w:t>
            </w:r>
          </w:p>
          <w:p w14:paraId="180463BC" w14:textId="77777777" w:rsidR="00E731A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Centre Admin Portal (CAP)</w:t>
            </w:r>
          </w:p>
          <w:p w14:paraId="7BC2C2E1" w14:textId="1991F25A" w:rsidR="00E731AE" w:rsidRPr="00E731AE" w:rsidRDefault="00B51D05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>
              <w:rPr>
                <w:rFonts w:cs="Tahoma"/>
                <w:sz w:val="20"/>
                <w:szCs w:val="20"/>
              </w:rPr>
              <w:t>subscri</w:t>
            </w:r>
            <w:r w:rsidR="008948AD">
              <w:rPr>
                <w:rFonts w:cs="Tahoma"/>
                <w:sz w:val="20"/>
                <w:szCs w:val="20"/>
              </w:rPr>
              <w:t>ption</w:t>
            </w:r>
            <w:r>
              <w:rPr>
                <w:rFonts w:cs="Tahoma"/>
                <w:sz w:val="20"/>
                <w:szCs w:val="20"/>
              </w:rPr>
              <w:t xml:space="preserve"> to</w:t>
            </w:r>
            <w:r w:rsidR="00A705FE" w:rsidRPr="00E731AE">
              <w:rPr>
                <w:rFonts w:cs="Tahoma"/>
                <w:sz w:val="20"/>
                <w:szCs w:val="20"/>
              </w:rPr>
              <w:t xml:space="preserve"> JCQ </w:t>
            </w:r>
            <w:r w:rsidR="000F1702" w:rsidRPr="00E731AE">
              <w:rPr>
                <w:rFonts w:cs="Tahoma"/>
                <w:sz w:val="20"/>
                <w:szCs w:val="20"/>
              </w:rPr>
              <w:t>and</w:t>
            </w:r>
            <w:r w:rsidR="00A705FE" w:rsidRPr="00E731AE">
              <w:rPr>
                <w:rFonts w:cs="Tahoma"/>
                <w:sz w:val="20"/>
                <w:szCs w:val="20"/>
              </w:rPr>
              <w:t xml:space="preserve"> awarding body newsletter/updates</w:t>
            </w:r>
          </w:p>
          <w:p w14:paraId="1F27D3A4" w14:textId="3745A3AD" w:rsidR="00A705FE" w:rsidRPr="00335108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login details to awarding body secure sites</w:t>
            </w:r>
          </w:p>
          <w:p w14:paraId="21944022" w14:textId="48C3EA79" w:rsidR="00335108" w:rsidRPr="00E731AE" w:rsidRDefault="00335108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the requirements for </w:t>
            </w:r>
            <w:r w:rsidR="008948AD">
              <w:rPr>
                <w:rFonts w:cs="Tahoma"/>
                <w:sz w:val="20"/>
                <w:szCs w:val="20"/>
              </w:rPr>
              <w:t xml:space="preserve">annual </w:t>
            </w:r>
            <w:r>
              <w:rPr>
                <w:rFonts w:cs="Tahoma"/>
                <w:sz w:val="20"/>
                <w:szCs w:val="20"/>
              </w:rPr>
              <w:t>cyber security training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D1A23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09CFD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261387A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91AE4" w14:textId="77777777" w:rsidR="00A705F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External stakeholders:</w:t>
            </w:r>
          </w:p>
          <w:p w14:paraId="7F10E6C6" w14:textId="77777777" w:rsidR="00E731A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acquire login details for external support organisations (e.g. NAEO, The Exams Office, etc.)</w:t>
            </w:r>
          </w:p>
          <w:p w14:paraId="07281D84" w14:textId="27C9AD7A" w:rsidR="00A705F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identify support offered by awarding bodies, MIS providers, etc.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10DB9" w14:textId="700C1D32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83199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5C949417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20B06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Exam information (internal):</w:t>
            </w:r>
          </w:p>
          <w:p w14:paraId="62914BE5" w14:textId="77777777" w:rsidR="00E731AE" w:rsidRPr="004A6DB7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>identify information held in hard copy/electronically</w:t>
            </w:r>
          </w:p>
          <w:p w14:paraId="3044D03C" w14:textId="77777777" w:rsidR="00E731AE" w:rsidRPr="004A6DB7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compile/update an 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>annual qualifications plan</w:t>
            </w:r>
            <w:r w:rsidRPr="004A6DB7">
              <w:rPr>
                <w:rFonts w:cs="Tahoma"/>
                <w:sz w:val="20"/>
                <w:szCs w:val="20"/>
              </w:rPr>
              <w:t xml:space="preserve"> and 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>annual exams plan</w:t>
            </w:r>
          </w:p>
          <w:p w14:paraId="5050CE50" w14:textId="77777777" w:rsidR="00E731AE" w:rsidRPr="004A6DB7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send an </w:t>
            </w:r>
            <w:r w:rsidRPr="004A6DB7">
              <w:rPr>
                <w:rFonts w:cs="Tahoma"/>
                <w:i/>
                <w:iCs/>
                <w:sz w:val="20"/>
                <w:szCs w:val="20"/>
              </w:rPr>
              <w:t>Information gathering form</w:t>
            </w:r>
            <w:r w:rsidRPr="004A6DB7">
              <w:rPr>
                <w:rFonts w:cs="Tahoma"/>
                <w:sz w:val="20"/>
                <w:szCs w:val="20"/>
              </w:rPr>
              <w:t xml:space="preserve"> to relevant staff in each subject area</w:t>
            </w:r>
          </w:p>
          <w:p w14:paraId="2DEFD957" w14:textId="40F2A8A9" w:rsidR="00A705F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 xml:space="preserve">identify your role in internal </w:t>
            </w:r>
            <w:r w:rsidR="00E731AE" w:rsidRPr="00E731AE">
              <w:rPr>
                <w:rFonts w:cs="Tahoma"/>
                <w:sz w:val="20"/>
                <w:szCs w:val="20"/>
              </w:rPr>
              <w:t>exams/assessments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1A2B7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C2497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7887C3E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48F9A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Exam information (external):</w:t>
            </w:r>
          </w:p>
          <w:p w14:paraId="144E4CBD" w14:textId="77777777" w:rsidR="00E731A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 xml:space="preserve">be aware of the National Centre Number (NCN) </w:t>
            </w:r>
            <w:r w:rsidR="00D773AE" w:rsidRPr="00E731AE">
              <w:rPr>
                <w:rFonts w:cs="Tahoma"/>
                <w:sz w:val="20"/>
                <w:szCs w:val="20"/>
              </w:rPr>
              <w:t>R</w:t>
            </w:r>
            <w:r w:rsidRPr="00E731AE">
              <w:rPr>
                <w:rFonts w:cs="Tahoma"/>
                <w:sz w:val="20"/>
                <w:szCs w:val="20"/>
              </w:rPr>
              <w:t>egister</w:t>
            </w:r>
          </w:p>
          <w:p w14:paraId="33344A32" w14:textId="77777777" w:rsidR="00E731AE" w:rsidRPr="00E731AE" w:rsidRDefault="00D773A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 xml:space="preserve">understand </w:t>
            </w:r>
            <w:r w:rsidR="00A705FE" w:rsidRPr="00E731AE">
              <w:rPr>
                <w:rFonts w:cs="Tahoma"/>
                <w:sz w:val="20"/>
                <w:szCs w:val="20"/>
              </w:rPr>
              <w:t>JCQ inspections</w:t>
            </w:r>
          </w:p>
          <w:p w14:paraId="20BA69CC" w14:textId="77777777" w:rsidR="00E731A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understand exam terminology</w:t>
            </w:r>
          </w:p>
          <w:p w14:paraId="76594AD2" w14:textId="58CF3894" w:rsidR="00A705F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understand ‘resilience arrangements’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84895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5645B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0C85CD25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BC39C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731AE">
              <w:rPr>
                <w:rFonts w:cs="Tahoma"/>
                <w:sz w:val="20"/>
                <w:szCs w:val="20"/>
              </w:rPr>
              <w:t>Centre website:</w:t>
            </w:r>
          </w:p>
          <w:p w14:paraId="186063BC" w14:textId="21521540" w:rsidR="00A705F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identify the exam-related information shared on the centre website, what needs to be updated and what could be added to the website to support your role, candidates and parents</w:t>
            </w:r>
            <w:r w:rsidR="00E731AE" w:rsidRPr="00E731AE">
              <w:rPr>
                <w:rFonts w:cs="Tahoma"/>
                <w:sz w:val="20"/>
                <w:szCs w:val="20"/>
              </w:rPr>
              <w:t>/carers</w:t>
            </w:r>
            <w:r w:rsidRPr="00E731A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EEAC7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1B913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24F6BFAE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44496" w14:textId="6CFBF69F" w:rsidR="00A705FE" w:rsidRDefault="00E731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Secure</w:t>
            </w:r>
            <w:r w:rsidR="00A705FE" w:rsidRPr="004A6DB7">
              <w:rPr>
                <w:rFonts w:cs="Tahoma"/>
                <w:sz w:val="20"/>
                <w:szCs w:val="20"/>
              </w:rPr>
              <w:t xml:space="preserve"> storage:</w:t>
            </w:r>
          </w:p>
          <w:p w14:paraId="006AC237" w14:textId="77777777" w:rsidR="00E731A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locate the centre’s secure room and secure storage facility</w:t>
            </w:r>
          </w:p>
          <w:p w14:paraId="3E66CF67" w14:textId="77777777" w:rsidR="00E731AE" w:rsidRPr="00E731AE" w:rsidRDefault="00E731A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335108">
              <w:rPr>
                <w:rFonts w:cs="Tahoma"/>
                <w:sz w:val="20"/>
                <w:szCs w:val="20"/>
              </w:rPr>
              <w:t>confirm</w:t>
            </w:r>
            <w:r w:rsidR="00A705FE" w:rsidRPr="00335108">
              <w:rPr>
                <w:rFonts w:cs="Tahoma"/>
                <w:sz w:val="20"/>
                <w:szCs w:val="20"/>
              </w:rPr>
              <w:t xml:space="preserve"> it complies</w:t>
            </w:r>
            <w:r w:rsidR="00A705FE" w:rsidRPr="00E731AE">
              <w:rPr>
                <w:rFonts w:cs="Tahoma"/>
                <w:sz w:val="20"/>
                <w:szCs w:val="20"/>
              </w:rPr>
              <w:t xml:space="preserve"> with JCQ regulations</w:t>
            </w:r>
          </w:p>
          <w:p w14:paraId="512092F8" w14:textId="0E4D168D" w:rsidR="00A705FE" w:rsidRPr="00E731AE" w:rsidRDefault="00A705F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731AE">
              <w:rPr>
                <w:rFonts w:cs="Tahoma"/>
                <w:sz w:val="20"/>
                <w:szCs w:val="20"/>
              </w:rPr>
              <w:t>understand what can/cannot be stored in the secure room and storage facility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3064A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528B1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198C453B" w14:textId="77777777" w:rsidTr="00AB571C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8B2B0" w14:textId="77777777" w:rsidR="00A705FE" w:rsidRPr="004A6DB7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Exams Manual:</w:t>
            </w:r>
          </w:p>
          <w:p w14:paraId="6CC3B2CB" w14:textId="2C9AC48C" w:rsidR="00E731AE" w:rsidRPr="004A6DB7" w:rsidRDefault="00E731AE" w:rsidP="00E731AE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as applicable, </w:t>
            </w:r>
            <w:r w:rsidR="00A705FE" w:rsidRPr="004A6DB7">
              <w:rPr>
                <w:rFonts w:cs="Tahoma"/>
                <w:sz w:val="20"/>
                <w:szCs w:val="20"/>
              </w:rPr>
              <w:t>identify your centre’s Exams Manual as supplied by The Exams Office (if your centre has an active membership)</w:t>
            </w:r>
          </w:p>
          <w:p w14:paraId="1A66BA94" w14:textId="1DB3E767" w:rsidR="00A705FE" w:rsidRPr="004A6DB7" w:rsidRDefault="00A705FE" w:rsidP="0040478F">
            <w:pPr>
              <w:pStyle w:val="ListParagraph"/>
              <w:numPr>
                <w:ilvl w:val="0"/>
                <w:numId w:val="73"/>
              </w:numPr>
              <w:spacing w:before="120" w:after="60"/>
              <w:ind w:left="675" w:hanging="318"/>
              <w:contextualSpacing w:val="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begin to populate/update an Exams Manual containing key centre-specific exam-related information which supports </w:t>
            </w:r>
            <w:r w:rsidRPr="004A6DB7">
              <w:rPr>
                <w:rFonts w:cs="Tahoma"/>
                <w:sz w:val="20"/>
                <w:szCs w:val="20"/>
              </w:rPr>
              <w:lastRenderedPageBreak/>
              <w:t xml:space="preserve">contingency and succession planning, and can be used during a JCQ centre inspection, </w:t>
            </w:r>
            <w:r w:rsidR="0040478F" w:rsidRPr="004A6DB7">
              <w:rPr>
                <w:rFonts w:cs="Tahoma"/>
                <w:sz w:val="20"/>
                <w:szCs w:val="20"/>
              </w:rPr>
              <w:t>to include</w:t>
            </w:r>
            <w:r w:rsidRPr="004A6DB7">
              <w:rPr>
                <w:rFonts w:cs="Tahoma"/>
                <w:sz w:val="20"/>
                <w:szCs w:val="20"/>
              </w:rPr>
              <w:t>:</w:t>
            </w:r>
          </w:p>
          <w:p w14:paraId="2D6B3A9E" w14:textId="6C7A3000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General </w:t>
            </w:r>
            <w:r w:rsidR="0040478F" w:rsidRPr="004A6DB7">
              <w:rPr>
                <w:rFonts w:cs="Tahoma"/>
                <w:sz w:val="20"/>
                <w:szCs w:val="20"/>
              </w:rPr>
              <w:t>I</w:t>
            </w:r>
            <w:r w:rsidRPr="004A6DB7">
              <w:rPr>
                <w:rFonts w:cs="Tahoma"/>
                <w:sz w:val="20"/>
                <w:szCs w:val="20"/>
              </w:rPr>
              <w:t>nformation</w:t>
            </w:r>
          </w:p>
          <w:p w14:paraId="5F311B39" w14:textId="0E2A6CB2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Key </w:t>
            </w:r>
            <w:r w:rsidR="0040478F" w:rsidRPr="004A6DB7">
              <w:rPr>
                <w:rFonts w:cs="Tahoma"/>
                <w:sz w:val="20"/>
                <w:szCs w:val="20"/>
              </w:rPr>
              <w:t>D</w:t>
            </w:r>
            <w:r w:rsidRPr="004A6DB7">
              <w:rPr>
                <w:rFonts w:cs="Tahoma"/>
                <w:sz w:val="20"/>
                <w:szCs w:val="20"/>
              </w:rPr>
              <w:t>ocuments</w:t>
            </w:r>
          </w:p>
          <w:p w14:paraId="144B5D95" w14:textId="77777777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Compliance</w:t>
            </w:r>
          </w:p>
          <w:p w14:paraId="43CD518E" w14:textId="77777777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Policies and Procedures</w:t>
            </w:r>
          </w:p>
          <w:p w14:paraId="209FA82A" w14:textId="77777777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>Invigilation</w:t>
            </w:r>
          </w:p>
          <w:p w14:paraId="2DC0683D" w14:textId="21949575" w:rsidR="00A705FE" w:rsidRPr="004A6DB7" w:rsidRDefault="00A705FE" w:rsidP="00A705FE">
            <w:pPr>
              <w:pStyle w:val="ListParagraph"/>
              <w:numPr>
                <w:ilvl w:val="1"/>
                <w:numId w:val="58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Professional </w:t>
            </w:r>
            <w:r w:rsidR="0040478F" w:rsidRPr="004A6DB7">
              <w:rPr>
                <w:rFonts w:cs="Tahoma"/>
                <w:sz w:val="20"/>
                <w:szCs w:val="20"/>
              </w:rPr>
              <w:t>D</w:t>
            </w:r>
            <w:r w:rsidRPr="004A6DB7">
              <w:rPr>
                <w:rFonts w:cs="Tahoma"/>
                <w:sz w:val="20"/>
                <w:szCs w:val="20"/>
              </w:rPr>
              <w:t>evelopment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BBD88" w14:textId="77777777" w:rsidR="00A705FE" w:rsidRPr="00E731AE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2EE49" w14:textId="77777777" w:rsidR="00A705FE" w:rsidRPr="00E731AE" w:rsidRDefault="00A705FE" w:rsidP="00A705F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A705FE" w:rsidRPr="00A705FE" w14:paraId="4ABDF786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DB162" w14:textId="2D15754C" w:rsidR="00A705FE" w:rsidRPr="004A6DB7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Exam </w:t>
            </w:r>
            <w:r w:rsidR="0040478F" w:rsidRPr="004A6DB7">
              <w:rPr>
                <w:rFonts w:cs="Tahoma"/>
                <w:sz w:val="20"/>
                <w:szCs w:val="20"/>
              </w:rPr>
              <w:t>D</w:t>
            </w:r>
            <w:r w:rsidRPr="004A6DB7">
              <w:rPr>
                <w:rFonts w:cs="Tahoma"/>
                <w:sz w:val="20"/>
                <w:szCs w:val="20"/>
              </w:rPr>
              <w:t>iary:</w:t>
            </w:r>
          </w:p>
          <w:p w14:paraId="1218F285" w14:textId="77777777" w:rsidR="0040478F" w:rsidRPr="004A6DB7" w:rsidRDefault="00A705F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 xml:space="preserve">maintain a diary </w:t>
            </w:r>
            <w:r w:rsidR="0040478F" w:rsidRPr="004A6DB7">
              <w:rPr>
                <w:rFonts w:cs="Tahoma"/>
                <w:sz w:val="20"/>
                <w:szCs w:val="20"/>
              </w:rPr>
              <w:t xml:space="preserve">(or calendar/wall planner) </w:t>
            </w:r>
            <w:r w:rsidRPr="004A6DB7">
              <w:rPr>
                <w:rFonts w:cs="Tahoma"/>
                <w:sz w:val="20"/>
                <w:szCs w:val="20"/>
              </w:rPr>
              <w:t>of tasks undertaken on a daily/weekly basis making suggestions for improvement, where applicable,</w:t>
            </w:r>
            <w:r w:rsidR="0040478F" w:rsidRPr="004A6DB7">
              <w:rPr>
                <w:rFonts w:cs="Tahoma"/>
                <w:sz w:val="20"/>
                <w:szCs w:val="20"/>
              </w:rPr>
              <w:t xml:space="preserve"> and</w:t>
            </w:r>
          </w:p>
          <w:p w14:paraId="503ECF1B" w14:textId="11AF6DEE" w:rsidR="00A705FE" w:rsidRPr="004A6DB7" w:rsidRDefault="00A705F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A6DB7">
              <w:rPr>
                <w:rFonts w:cs="Tahoma"/>
                <w:sz w:val="20"/>
                <w:szCs w:val="20"/>
              </w:rPr>
              <w:t>to assist in future years and to address contingency planning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C1C8C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FE340" w14:textId="77777777" w:rsidR="00A705FE" w:rsidRPr="00E731AE" w:rsidRDefault="00A705F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F93D3C6" w14:textId="77777777" w:rsidR="005B7883" w:rsidRPr="00E55538" w:rsidRDefault="005B7883" w:rsidP="0040478F">
      <w:pPr>
        <w:pStyle w:val="Headinglevel1"/>
        <w:spacing w:after="0"/>
        <w:rPr>
          <w:b w:val="0"/>
          <w:bCs/>
          <w:sz w:val="20"/>
          <w:szCs w:val="2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55"/>
        <w:gridCol w:w="1557"/>
        <w:gridCol w:w="7513"/>
      </w:tblGrid>
      <w:tr w:rsidR="00A705FE" w:rsidRPr="00201AD2" w14:paraId="7A7A9A37" w14:textId="77777777" w:rsidTr="008D197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A8E1C" w14:textId="647031D5" w:rsidR="00A705FE" w:rsidRPr="0040478F" w:rsidRDefault="00201AD2" w:rsidP="00D773AE">
            <w:pPr>
              <w:spacing w:before="60" w:after="60"/>
              <w:rPr>
                <w:szCs w:val="22"/>
              </w:rPr>
            </w:pPr>
            <w:r w:rsidRPr="0040478F">
              <w:rPr>
                <w:szCs w:val="22"/>
              </w:rPr>
              <w:t>TASKS TO UNDERTAKE DURING THE FIRST TERM OR THREE MONTHS IN ROLE AND AHEAD OF AN EXAM SERIES</w:t>
            </w:r>
          </w:p>
        </w:tc>
      </w:tr>
      <w:tr w:rsidR="00BF4776" w:rsidRPr="00001D1C" w14:paraId="754C9E24" w14:textId="77777777" w:rsidTr="00E55538"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045417" w14:textId="77777777" w:rsidR="00BF4776" w:rsidRPr="0040478F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t>Task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1F9D73" w14:textId="25738583" w:rsidR="00BF4776" w:rsidRPr="0040478F" w:rsidRDefault="00BF4776" w:rsidP="00E55538">
            <w:pPr>
              <w:spacing w:before="60"/>
              <w:jc w:val="center"/>
              <w:rPr>
                <w:rFonts w:cs="Tahoma"/>
                <w:sz w:val="20"/>
                <w:szCs w:val="20"/>
              </w:rPr>
            </w:pPr>
            <w:r w:rsidRPr="0040478F">
              <w:rPr>
                <w:rFonts w:cs="Tahoma"/>
                <w:b/>
                <w:bCs/>
                <w:color w:val="003399"/>
                <w:sz w:val="20"/>
                <w:szCs w:val="20"/>
              </w:rPr>
              <w:sym w:font="Wingdings" w:char="F0FC"/>
            </w:r>
            <w:r w:rsidRPr="0040478F">
              <w:rPr>
                <w:rFonts w:cs="Tahoma"/>
                <w:b/>
                <w:bCs/>
                <w:color w:val="003399"/>
                <w:sz w:val="20"/>
                <w:szCs w:val="20"/>
              </w:rPr>
              <w:t xml:space="preserve"> </w:t>
            </w:r>
            <w:r w:rsidRPr="0040478F">
              <w:rPr>
                <w:rFonts w:cs="Tahoma"/>
                <w:sz w:val="20"/>
                <w:szCs w:val="20"/>
              </w:rPr>
              <w:t xml:space="preserve">To confirm completion 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8352B" w14:textId="77777777" w:rsidR="00BF4776" w:rsidRPr="0040478F" w:rsidRDefault="00BF4776" w:rsidP="008D1973">
            <w:pPr>
              <w:spacing w:before="60" w:after="60"/>
              <w:rPr>
                <w:rFonts w:cs="Tahoma"/>
                <w:color w:val="003399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t>Notes (as applicable)</w:t>
            </w:r>
          </w:p>
        </w:tc>
      </w:tr>
      <w:tr w:rsidR="00D773AE" w:rsidRPr="00F84DED" w14:paraId="1CE09CCE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60796" w14:textId="7371C6AE" w:rsidR="00D773AE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t>JCQ compliance</w:t>
            </w:r>
            <w:r w:rsidR="00F84DED" w:rsidRPr="0040478F">
              <w:rPr>
                <w:rFonts w:cs="Tahoma"/>
                <w:sz w:val="20"/>
                <w:szCs w:val="20"/>
              </w:rPr>
              <w:t>:</w:t>
            </w:r>
            <w:r w:rsidRPr="0040478F">
              <w:rPr>
                <w:rFonts w:cs="Tahoma"/>
                <w:sz w:val="20"/>
                <w:szCs w:val="20"/>
              </w:rPr>
              <w:t xml:space="preserve"> Be aware of all JCQ regulations relevant to the exams officer role, in particular those in the following </w:t>
            </w:r>
            <w:r w:rsidR="004B4AAA" w:rsidRPr="0040478F">
              <w:rPr>
                <w:rFonts w:cs="Tahoma"/>
                <w:sz w:val="20"/>
                <w:szCs w:val="20"/>
              </w:rPr>
              <w:t>document</w:t>
            </w:r>
            <w:r w:rsidRPr="0040478F">
              <w:rPr>
                <w:rFonts w:cs="Tahoma"/>
                <w:sz w:val="20"/>
                <w:szCs w:val="20"/>
              </w:rPr>
              <w:t>s:</w:t>
            </w:r>
          </w:p>
          <w:p w14:paraId="3E60D42D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General Regulations for Approved Centres</w:t>
            </w:r>
          </w:p>
          <w:p w14:paraId="4EDFD328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Instructions for conducting examinations</w:t>
            </w:r>
          </w:p>
          <w:p w14:paraId="09AA1F42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A guide to the special consideration process</w:t>
            </w:r>
          </w:p>
          <w:p w14:paraId="6F7DAE00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Suspected Malpractice: Policies and Procedures</w:t>
            </w:r>
          </w:p>
          <w:p w14:paraId="1B5E3A07" w14:textId="3A587B44" w:rsidR="00D773AE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Post-Results Services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4D6D1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1D336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50C0FC87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4B8C9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t>Exam entries:</w:t>
            </w:r>
          </w:p>
          <w:p w14:paraId="07DBFE4B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plan and prepare for making exam entries issuing advice and guidance for staff</w:t>
            </w:r>
          </w:p>
          <w:p w14:paraId="7C7F8D68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 xml:space="preserve">acquire entry information from staff </w:t>
            </w:r>
          </w:p>
          <w:p w14:paraId="752637D1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be aware of awarding body key dates/final entry deadlines</w:t>
            </w:r>
          </w:p>
          <w:p w14:paraId="0008801C" w14:textId="46959FF4" w:rsidR="00D773AE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check entry information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5CF4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5F1FB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5464CE39" w14:textId="77777777" w:rsidTr="004A6DB7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8415D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t>Confidential exam materials:</w:t>
            </w:r>
          </w:p>
          <w:p w14:paraId="3BA6FC11" w14:textId="156F2A00" w:rsidR="00D773AE" w:rsidRPr="0040478F" w:rsidRDefault="0040478F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 xml:space="preserve">ensure processes are in place for </w:t>
            </w:r>
            <w:r w:rsidR="002C02D6" w:rsidRPr="0040478F">
              <w:rPr>
                <w:rFonts w:cs="Tahoma"/>
                <w:sz w:val="20"/>
                <w:szCs w:val="20"/>
              </w:rPr>
              <w:t>r</w:t>
            </w:r>
            <w:r w:rsidR="00D773AE" w:rsidRPr="0040478F">
              <w:rPr>
                <w:rFonts w:cs="Tahoma"/>
                <w:sz w:val="20"/>
                <w:szCs w:val="20"/>
              </w:rPr>
              <w:t>eceiving, securely moving</w:t>
            </w:r>
            <w:r w:rsidR="002C02D6" w:rsidRPr="0040478F">
              <w:rPr>
                <w:rFonts w:cs="Tahoma"/>
                <w:sz w:val="20"/>
                <w:szCs w:val="20"/>
              </w:rPr>
              <w:t>, checking</w:t>
            </w:r>
            <w:r w:rsidR="00D773AE" w:rsidRPr="0040478F">
              <w:rPr>
                <w:rFonts w:cs="Tahoma"/>
                <w:sz w:val="20"/>
                <w:szCs w:val="20"/>
              </w:rPr>
              <w:t xml:space="preserve"> and </w:t>
            </w:r>
            <w:r w:rsidR="002C02D6" w:rsidRPr="0040478F">
              <w:rPr>
                <w:rFonts w:cs="Tahoma"/>
                <w:sz w:val="20"/>
                <w:szCs w:val="20"/>
              </w:rPr>
              <w:t xml:space="preserve">securely </w:t>
            </w:r>
            <w:r w:rsidR="00D773AE" w:rsidRPr="0040478F">
              <w:rPr>
                <w:rFonts w:cs="Tahoma"/>
                <w:sz w:val="20"/>
                <w:szCs w:val="20"/>
              </w:rPr>
              <w:t>storing question papers and other confidential materials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0DEB0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BB67D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365D40FC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2D6A5" w14:textId="77020F7F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40478F">
              <w:rPr>
                <w:rFonts w:cs="Tahoma"/>
                <w:sz w:val="20"/>
                <w:szCs w:val="20"/>
              </w:rPr>
              <w:lastRenderedPageBreak/>
              <w:t>Exam rooms:</w:t>
            </w:r>
          </w:p>
          <w:p w14:paraId="699B4559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identify the rooms which will be used during an exam series</w:t>
            </w:r>
          </w:p>
          <w:p w14:paraId="3F94D983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liaise with staff whose rooms will be utilised</w:t>
            </w:r>
          </w:p>
          <w:p w14:paraId="30A10B72" w14:textId="77777777" w:rsidR="0040478F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>book rooms</w:t>
            </w:r>
          </w:p>
          <w:p w14:paraId="7273FD35" w14:textId="45786D4D" w:rsidR="00D773AE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40478F">
              <w:rPr>
                <w:rFonts w:cs="Tahoma"/>
                <w:sz w:val="20"/>
                <w:szCs w:val="20"/>
              </w:rPr>
              <w:t xml:space="preserve">speak with </w:t>
            </w:r>
            <w:r w:rsidR="0040478F" w:rsidRPr="0040478F">
              <w:rPr>
                <w:rFonts w:cs="Tahoma"/>
                <w:sz w:val="20"/>
                <w:szCs w:val="20"/>
              </w:rPr>
              <w:t>facilities/</w:t>
            </w:r>
            <w:r w:rsidRPr="0040478F">
              <w:rPr>
                <w:rFonts w:cs="Tahoma"/>
                <w:sz w:val="20"/>
                <w:szCs w:val="20"/>
              </w:rPr>
              <w:t>premises staff to confirm their role in setting up an exam room(s)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5DC41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F8925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30844EF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7637A" w14:textId="77777777" w:rsidR="00D773AE" w:rsidRPr="00E8450C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E8450C">
              <w:rPr>
                <w:rFonts w:cs="Tahoma"/>
                <w:sz w:val="20"/>
                <w:szCs w:val="20"/>
              </w:rPr>
              <w:t>Exam budget:</w:t>
            </w:r>
          </w:p>
          <w:p w14:paraId="0AF5BDE3" w14:textId="0042E969" w:rsidR="00D773AE" w:rsidRPr="0040478F" w:rsidRDefault="00D773AE" w:rsidP="0040478F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E8450C">
              <w:rPr>
                <w:rFonts w:cs="Tahoma"/>
                <w:sz w:val="20"/>
                <w:szCs w:val="20"/>
              </w:rPr>
              <w:t>confirm and monitor the centre’s exam budget and any late entries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2534F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2A6C2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69DF3F3C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9DB3B" w14:textId="77777777" w:rsidR="00D773AE" w:rsidRPr="00066DE4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66DE4">
              <w:rPr>
                <w:rFonts w:cs="Tahoma"/>
                <w:sz w:val="20"/>
                <w:szCs w:val="20"/>
              </w:rPr>
              <w:t>Exam policies:</w:t>
            </w:r>
          </w:p>
          <w:p w14:paraId="27AC38A2" w14:textId="1D48A220" w:rsidR="00D773AE" w:rsidRPr="00066DE4" w:rsidRDefault="00E8450C" w:rsidP="00E8450C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sz w:val="20"/>
                <w:szCs w:val="20"/>
              </w:rPr>
              <w:t xml:space="preserve">as applicable to your role, </w:t>
            </w:r>
            <w:r w:rsidR="00D773AE" w:rsidRPr="00066DE4">
              <w:rPr>
                <w:rFonts w:cs="Tahoma"/>
                <w:sz w:val="20"/>
                <w:szCs w:val="20"/>
              </w:rPr>
              <w:t>create, review and/or update</w:t>
            </w:r>
            <w:r w:rsidRPr="00066DE4">
              <w:rPr>
                <w:rFonts w:cs="Tahoma"/>
                <w:sz w:val="20"/>
                <w:szCs w:val="20"/>
              </w:rPr>
              <w:t xml:space="preserve"> policies and procedure</w:t>
            </w:r>
            <w:r w:rsidR="00D773AE" w:rsidRPr="00066DE4">
              <w:rPr>
                <w:rFonts w:cs="Tahoma"/>
                <w:sz w:val="20"/>
                <w:szCs w:val="20"/>
              </w:rPr>
              <w:t xml:space="preserve"> </w:t>
            </w:r>
            <w:r w:rsidRPr="00066DE4">
              <w:rPr>
                <w:rFonts w:cs="Tahoma"/>
                <w:sz w:val="20"/>
                <w:szCs w:val="20"/>
              </w:rPr>
              <w:t xml:space="preserve">to meet </w:t>
            </w:r>
            <w:r w:rsidR="00D773AE" w:rsidRPr="00066DE4">
              <w:rPr>
                <w:rFonts w:cs="Tahoma"/>
                <w:sz w:val="20"/>
                <w:szCs w:val="20"/>
              </w:rPr>
              <w:t>JCQ</w:t>
            </w:r>
            <w:r w:rsidRPr="00066DE4">
              <w:rPr>
                <w:rFonts w:cs="Tahoma"/>
                <w:sz w:val="20"/>
                <w:szCs w:val="20"/>
              </w:rPr>
              <w:t xml:space="preserve"> requirements</w:t>
            </w:r>
            <w:r w:rsidR="00D773AE" w:rsidRPr="00066DE4">
              <w:rPr>
                <w:rFonts w:cs="Tahoma"/>
                <w:sz w:val="20"/>
                <w:szCs w:val="20"/>
              </w:rPr>
              <w:t xml:space="preserve">, </w:t>
            </w:r>
            <w:r w:rsidRPr="00066DE4">
              <w:rPr>
                <w:rFonts w:cs="Tahoma"/>
                <w:sz w:val="20"/>
                <w:szCs w:val="20"/>
              </w:rPr>
              <w:t xml:space="preserve">address </w:t>
            </w:r>
            <w:r w:rsidR="00D773AE" w:rsidRPr="00066DE4">
              <w:rPr>
                <w:rFonts w:cs="Tahoma"/>
                <w:sz w:val="20"/>
                <w:szCs w:val="20"/>
              </w:rPr>
              <w:t>good practice</w:t>
            </w:r>
            <w:r w:rsidRPr="00066DE4">
              <w:rPr>
                <w:rFonts w:cs="Tahoma"/>
                <w:sz w:val="20"/>
                <w:szCs w:val="20"/>
              </w:rPr>
              <w:t>/</w:t>
            </w:r>
            <w:r w:rsidR="00D773AE" w:rsidRPr="00066DE4">
              <w:rPr>
                <w:rFonts w:cs="Tahoma"/>
                <w:sz w:val="20"/>
                <w:szCs w:val="20"/>
              </w:rPr>
              <w:t xml:space="preserve"> address centre-specific issues</w:t>
            </w:r>
          </w:p>
          <w:p w14:paraId="15055C4C" w14:textId="22656271" w:rsidR="00D773AE" w:rsidRPr="00066DE4" w:rsidRDefault="00E8450C" w:rsidP="000C2179">
            <w:pPr>
              <w:spacing w:before="60"/>
              <w:ind w:left="360"/>
              <w:rPr>
                <w:rFonts w:cs="Tahoma"/>
                <w:sz w:val="20"/>
                <w:szCs w:val="20"/>
              </w:rPr>
            </w:pPr>
            <w:r w:rsidRPr="00066DE4">
              <w:rPr>
                <w:rFonts w:cs="Tahoma"/>
                <w:sz w:val="20"/>
                <w:szCs w:val="20"/>
              </w:rPr>
              <w:t>..</w:t>
            </w:r>
            <w:r w:rsidR="00D773AE" w:rsidRPr="00066DE4">
              <w:rPr>
                <w:rFonts w:cs="Tahoma"/>
                <w:sz w:val="20"/>
                <w:szCs w:val="20"/>
              </w:rPr>
              <w:t>.and in particular:</w:t>
            </w:r>
          </w:p>
          <w:p w14:paraId="3CBDD7F2" w14:textId="77777777" w:rsidR="00E8450C" w:rsidRPr="00066DE4" w:rsidRDefault="00D773AE" w:rsidP="00E8450C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 xml:space="preserve">ensure awareness of how to deal with instances of </w:t>
            </w:r>
            <w:r w:rsidR="00E8450C" w:rsidRPr="00066DE4">
              <w:rPr>
                <w:rFonts w:cs="Tahoma"/>
                <w:sz w:val="20"/>
                <w:szCs w:val="20"/>
              </w:rPr>
              <w:t xml:space="preserve">suspected </w:t>
            </w:r>
            <w:r w:rsidRPr="00066DE4">
              <w:rPr>
                <w:rFonts w:cs="Tahoma"/>
                <w:sz w:val="20"/>
                <w:szCs w:val="20"/>
              </w:rPr>
              <w:t>malpractice</w:t>
            </w:r>
          </w:p>
          <w:p w14:paraId="383F77C1" w14:textId="662D6023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 xml:space="preserve">ensure a procedure is in place to </w:t>
            </w:r>
            <w:r w:rsidR="00066DE4" w:rsidRPr="00066DE4">
              <w:rPr>
                <w:rFonts w:cs="Tahoma"/>
                <w:sz w:val="20"/>
                <w:szCs w:val="20"/>
              </w:rPr>
              <w:t xml:space="preserve">confirm </w:t>
            </w:r>
            <w:r w:rsidRPr="00066DE4">
              <w:rPr>
                <w:rFonts w:cs="Tahoma"/>
                <w:sz w:val="20"/>
                <w:szCs w:val="20"/>
              </w:rPr>
              <w:t xml:space="preserve">identify </w:t>
            </w:r>
            <w:r w:rsidR="00066DE4" w:rsidRPr="00066DE4">
              <w:rPr>
                <w:rFonts w:cs="Tahoma"/>
                <w:sz w:val="20"/>
                <w:szCs w:val="20"/>
              </w:rPr>
              <w:t xml:space="preserve">of </w:t>
            </w:r>
            <w:r w:rsidRPr="00066DE4">
              <w:rPr>
                <w:rFonts w:cs="Tahoma"/>
                <w:sz w:val="20"/>
                <w:szCs w:val="20"/>
              </w:rPr>
              <w:t>candidates</w:t>
            </w:r>
          </w:p>
          <w:p w14:paraId="2AF8F7B2" w14:textId="1DF76DE4" w:rsidR="00D773AE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ensure that the emergency evacuation policy reflects the practice in your centre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323FC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8367E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5485091B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B34B1" w14:textId="5A9C85F0" w:rsidR="00D773AE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66DE4">
              <w:rPr>
                <w:rFonts w:cs="Tahoma"/>
                <w:sz w:val="20"/>
                <w:szCs w:val="20"/>
              </w:rPr>
              <w:t>Access arrangements</w:t>
            </w:r>
            <w:r w:rsidR="00CC6973" w:rsidRPr="00066DE4">
              <w:rPr>
                <w:rFonts w:cs="Tahoma"/>
                <w:sz w:val="20"/>
                <w:szCs w:val="20"/>
              </w:rPr>
              <w:t>/reasonable adjustments,</w:t>
            </w:r>
            <w:r w:rsidRPr="00066DE4">
              <w:rPr>
                <w:rFonts w:cs="Tahoma"/>
                <w:sz w:val="20"/>
                <w:szCs w:val="20"/>
              </w:rPr>
              <w:t xml:space="preserve"> confirm:</w:t>
            </w:r>
          </w:p>
          <w:p w14:paraId="1E422436" w14:textId="77777777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 xml:space="preserve">an understanding of centre-delegated access arrangements and those approved by the </w:t>
            </w:r>
            <w:r w:rsidRPr="00066DE4">
              <w:rPr>
                <w:rFonts w:cs="Tahoma"/>
                <w:i/>
                <w:iCs/>
                <w:sz w:val="20"/>
                <w:szCs w:val="20"/>
              </w:rPr>
              <w:t>Access arrangements online</w:t>
            </w:r>
            <w:r w:rsidRPr="00066DE4">
              <w:rPr>
                <w:rFonts w:cs="Tahoma"/>
                <w:sz w:val="20"/>
                <w:szCs w:val="20"/>
              </w:rPr>
              <w:t xml:space="preserve"> tool </w:t>
            </w:r>
          </w:p>
          <w:p w14:paraId="3456FA5E" w14:textId="77777777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your role and responsibilities in the administration, delivery and rooming of access arrangements</w:t>
            </w:r>
          </w:p>
          <w:p w14:paraId="1E34AAF7" w14:textId="77777777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 xml:space="preserve">key dates for submitting applications for access arrangements and modified papers </w:t>
            </w:r>
          </w:p>
          <w:p w14:paraId="54ECB111" w14:textId="6D3ED314" w:rsidR="00D773AE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managing emergency access arrangements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1CE5E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6A2EC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1951EAE0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C50F7" w14:textId="77777777" w:rsidR="00D773AE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66DE4">
              <w:rPr>
                <w:rFonts w:cs="Tahoma"/>
                <w:sz w:val="20"/>
                <w:szCs w:val="20"/>
              </w:rPr>
              <w:t>Invigilators:</w:t>
            </w:r>
          </w:p>
          <w:p w14:paraId="2E081C9C" w14:textId="77777777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evaluate, recruit and arrange training for your invigilators (and facilitators of access arrangements, if appliable</w:t>
            </w:r>
            <w:r w:rsidR="00492C34" w:rsidRPr="00066DE4">
              <w:rPr>
                <w:rFonts w:cs="Tahoma"/>
                <w:sz w:val="20"/>
                <w:szCs w:val="20"/>
              </w:rPr>
              <w:t>)</w:t>
            </w:r>
          </w:p>
          <w:p w14:paraId="2289DDE1" w14:textId="77777777" w:rsidR="00066DE4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utilise The Exams Office online training and assessments for new and experienced invigilators</w:t>
            </w:r>
            <w:r w:rsidR="000C2179" w:rsidRPr="00066DE4">
              <w:rPr>
                <w:rFonts w:cs="Tahoma"/>
                <w:sz w:val="20"/>
                <w:szCs w:val="20"/>
              </w:rPr>
              <w:t xml:space="preserve"> to support your training</w:t>
            </w:r>
          </w:p>
          <w:p w14:paraId="0A89ABE9" w14:textId="0C0B24A7" w:rsidR="00D773AE" w:rsidRPr="00066DE4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066DE4">
              <w:rPr>
                <w:rFonts w:cs="Tahoma"/>
                <w:sz w:val="20"/>
                <w:szCs w:val="20"/>
              </w:rPr>
              <w:t>timetable invigilators for the upcoming exam series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4C177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ED870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4D01DC8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73E21" w14:textId="3688DCD5" w:rsidR="00D773AE" w:rsidRPr="00575705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lastRenderedPageBreak/>
              <w:t>Briefing staff</w:t>
            </w:r>
            <w:r w:rsidR="00BF4776" w:rsidRPr="00575705">
              <w:rPr>
                <w:rFonts w:cs="Tahoma"/>
                <w:sz w:val="20"/>
                <w:szCs w:val="20"/>
              </w:rPr>
              <w:t>*</w:t>
            </w:r>
            <w:r w:rsidRPr="00575705">
              <w:rPr>
                <w:rFonts w:cs="Tahoma"/>
                <w:sz w:val="20"/>
                <w:szCs w:val="20"/>
              </w:rPr>
              <w:t>, candidates and parents</w:t>
            </w:r>
            <w:r w:rsidR="00066DE4" w:rsidRPr="00575705">
              <w:rPr>
                <w:rFonts w:cs="Tahoma"/>
                <w:sz w:val="20"/>
                <w:szCs w:val="20"/>
              </w:rPr>
              <w:t>/carers</w:t>
            </w:r>
            <w:r w:rsidRPr="00575705">
              <w:rPr>
                <w:rFonts w:cs="Tahoma"/>
                <w:sz w:val="20"/>
                <w:szCs w:val="20"/>
              </w:rPr>
              <w:t xml:space="preserve"> including centre information and the following JCQ information which must be disseminated:</w:t>
            </w:r>
          </w:p>
          <w:p w14:paraId="39C1E386" w14:textId="77777777" w:rsidR="00066DE4" w:rsidRPr="00575705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Information for candidates</w:t>
            </w:r>
            <w:r w:rsidR="00492C34" w:rsidRPr="00575705">
              <w:rPr>
                <w:rFonts w:cs="Tahoma"/>
                <w:sz w:val="20"/>
                <w:szCs w:val="20"/>
              </w:rPr>
              <w:t xml:space="preserve"> documents</w:t>
            </w:r>
          </w:p>
          <w:p w14:paraId="355B1890" w14:textId="77777777" w:rsidR="00066DE4" w:rsidRPr="00575705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Unauthorised items poster</w:t>
            </w:r>
          </w:p>
          <w:p w14:paraId="25C04F4C" w14:textId="77777777" w:rsidR="00066DE4" w:rsidRPr="00575705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Warning to candidates</w:t>
            </w:r>
            <w:r w:rsidR="000C2179" w:rsidRPr="00575705">
              <w:rPr>
                <w:rFonts w:cs="Tahoma"/>
                <w:sz w:val="20"/>
                <w:szCs w:val="20"/>
              </w:rPr>
              <w:t xml:space="preserve"> poster</w:t>
            </w:r>
          </w:p>
          <w:p w14:paraId="417ED6B4" w14:textId="77777777" w:rsidR="00066DE4" w:rsidRPr="00575705" w:rsidRDefault="00066DE4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C</w:t>
            </w:r>
            <w:r w:rsidR="00D773AE" w:rsidRPr="00575705">
              <w:rPr>
                <w:rFonts w:cs="Tahoma"/>
                <w:sz w:val="20"/>
                <w:szCs w:val="20"/>
              </w:rPr>
              <w:t>omplaints policy</w:t>
            </w:r>
          </w:p>
          <w:p w14:paraId="7ADD1A1B" w14:textId="77777777" w:rsidR="00066DE4" w:rsidRPr="00575705" w:rsidRDefault="00066DE4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I</w:t>
            </w:r>
            <w:r w:rsidR="00D773AE" w:rsidRPr="00575705">
              <w:rPr>
                <w:rFonts w:cs="Tahoma"/>
                <w:sz w:val="20"/>
                <w:szCs w:val="20"/>
              </w:rPr>
              <w:t>nternal appeals procedure</w:t>
            </w:r>
          </w:p>
          <w:p w14:paraId="581758A5" w14:textId="77777777" w:rsidR="00066DE4" w:rsidRPr="00575705" w:rsidRDefault="00D773AE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Notice to centres – People present in the exam room</w:t>
            </w:r>
            <w:r w:rsidR="00BF4776" w:rsidRPr="00575705">
              <w:rPr>
                <w:rFonts w:cs="Tahoma"/>
                <w:sz w:val="20"/>
                <w:szCs w:val="20"/>
              </w:rPr>
              <w:t>*</w:t>
            </w:r>
          </w:p>
          <w:p w14:paraId="17D9169C" w14:textId="77777777" w:rsidR="00066DE4" w:rsidRPr="00575705" w:rsidRDefault="00066DE4" w:rsidP="00066DE4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>rocedures for dealing with candidates’ requests for post-results services</w:t>
            </w:r>
          </w:p>
          <w:p w14:paraId="49824548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Availability of senior members of staff immediately after the publication of results</w:t>
            </w:r>
          </w:p>
          <w:p w14:paraId="749F76A1" w14:textId="0883F608" w:rsidR="00D773AE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Post-results process, including the published deadlines for clerical re-checks, reviews of marking and reviews of moderation</w:t>
            </w:r>
            <w:r w:rsidR="00BF4776" w:rsidRPr="00575705">
              <w:rPr>
                <w:rFonts w:cs="Tahoma"/>
                <w:sz w:val="20"/>
                <w:szCs w:val="20"/>
              </w:rPr>
              <w:t>*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6E60B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3E8AC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4F1AAF5D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66F48" w14:textId="46E56207" w:rsidR="00D773AE" w:rsidRPr="00575705" w:rsidRDefault="00D773AE" w:rsidP="00D773AE">
            <w:pPr>
              <w:spacing w:before="60" w:after="60"/>
              <w:rPr>
                <w:rFonts w:cs="Tahoma"/>
                <w:sz w:val="20"/>
                <w:szCs w:val="20"/>
                <w:highlight w:val="yellow"/>
              </w:rPr>
            </w:pPr>
            <w:r w:rsidRPr="00575705">
              <w:rPr>
                <w:rFonts w:cs="Tahoma"/>
                <w:sz w:val="20"/>
                <w:szCs w:val="20"/>
              </w:rPr>
              <w:t>Contingency planning</w:t>
            </w:r>
            <w:r w:rsidR="00492C34" w:rsidRPr="00575705">
              <w:rPr>
                <w:rFonts w:cs="Tahoma"/>
                <w:sz w:val="20"/>
                <w:szCs w:val="20"/>
              </w:rPr>
              <w:t>,</w:t>
            </w:r>
            <w:r w:rsidRPr="00575705">
              <w:rPr>
                <w:rFonts w:cs="Tahoma"/>
                <w:sz w:val="20"/>
                <w:szCs w:val="20"/>
              </w:rPr>
              <w:t xml:space="preserve"> to cover:</w:t>
            </w:r>
            <w:r w:rsidR="00575705" w:rsidRPr="00575705">
              <w:rPr>
                <w:rFonts w:cs="Tahoma"/>
                <w:sz w:val="20"/>
                <w:szCs w:val="20"/>
              </w:rPr>
              <w:t xml:space="preserve"> </w:t>
            </w:r>
          </w:p>
          <w:p w14:paraId="32DEF765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all aspects of examination administration</w:t>
            </w:r>
          </w:p>
          <w:p w14:paraId="0E09EC85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head of centre, exams officer, SENCo</w:t>
            </w:r>
            <w:r w:rsidR="00BF4776" w:rsidRPr="00575705">
              <w:rPr>
                <w:rFonts w:cs="Tahoma"/>
                <w:sz w:val="20"/>
                <w:szCs w:val="20"/>
              </w:rPr>
              <w:t xml:space="preserve"> (or equivalent role)</w:t>
            </w:r>
            <w:r w:rsidRPr="00575705">
              <w:rPr>
                <w:rFonts w:cs="Tahoma"/>
                <w:sz w:val="20"/>
                <w:szCs w:val="20"/>
              </w:rPr>
              <w:t xml:space="preserve"> or teacher absence at a critical stage of the exam cycle </w:t>
            </w:r>
          </w:p>
          <w:p w14:paraId="2D1C5292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non/late receipt of entry information</w:t>
            </w:r>
          </w:p>
          <w:p w14:paraId="57BADC27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 xml:space="preserve">non/late receipt of access arrangements information </w:t>
            </w:r>
          </w:p>
          <w:p w14:paraId="2D1A8B44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invigilator issues</w:t>
            </w:r>
          </w:p>
          <w:p w14:paraId="29D6255B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failure of IT systems/potential impact of a cyber attack</w:t>
            </w:r>
          </w:p>
          <w:p w14:paraId="71D5565E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exams officer absen</w:t>
            </w:r>
            <w:r w:rsidR="00492C34" w:rsidRPr="00575705">
              <w:rPr>
                <w:rFonts w:cs="Tahoma"/>
                <w:sz w:val="20"/>
                <w:szCs w:val="20"/>
              </w:rPr>
              <w:t xml:space="preserve">ce </w:t>
            </w:r>
            <w:r w:rsidRPr="00575705">
              <w:rPr>
                <w:rFonts w:cs="Tahoma"/>
                <w:sz w:val="20"/>
                <w:szCs w:val="20"/>
              </w:rPr>
              <w:t>on an exam day/session</w:t>
            </w:r>
          </w:p>
          <w:p w14:paraId="12C821A1" w14:textId="3806A42E" w:rsidR="00D773AE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centre is unavailable for examinations or results day(s)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EC7AD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EF571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5A34731F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315709" w14:textId="08A4F9A3" w:rsidR="00D773AE" w:rsidRPr="00575705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 xml:space="preserve">Pre-exams </w:t>
            </w:r>
            <w:r w:rsidR="00575705">
              <w:rPr>
                <w:rFonts w:cs="Tahoma"/>
                <w:sz w:val="20"/>
                <w:szCs w:val="20"/>
              </w:rPr>
              <w:t>-</w:t>
            </w:r>
            <w:r w:rsidRPr="00575705">
              <w:rPr>
                <w:rFonts w:cs="Tahoma"/>
                <w:sz w:val="20"/>
                <w:szCs w:val="20"/>
              </w:rPr>
              <w:t xml:space="preserve"> plan for the following:</w:t>
            </w:r>
          </w:p>
          <w:p w14:paraId="052BCDBF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t</w:t>
            </w:r>
            <w:r w:rsidR="00D773AE" w:rsidRPr="00575705">
              <w:rPr>
                <w:rFonts w:cs="Tahoma"/>
                <w:sz w:val="20"/>
                <w:szCs w:val="20"/>
              </w:rPr>
              <w:t>imetabling (including timetable variations)</w:t>
            </w:r>
          </w:p>
          <w:p w14:paraId="6161ED26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r</w:t>
            </w:r>
            <w:r w:rsidR="00D773AE" w:rsidRPr="00575705">
              <w:rPr>
                <w:rFonts w:cs="Tahoma"/>
                <w:sz w:val="20"/>
                <w:szCs w:val="20"/>
              </w:rPr>
              <w:t xml:space="preserve">ooming (including rooming of access arrangements candidates) </w:t>
            </w:r>
          </w:p>
          <w:p w14:paraId="5E016FD3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s</w:t>
            </w:r>
            <w:r w:rsidR="00D773AE" w:rsidRPr="00575705">
              <w:rPr>
                <w:rFonts w:cs="Tahoma"/>
                <w:sz w:val="20"/>
                <w:szCs w:val="20"/>
              </w:rPr>
              <w:t>eating</w:t>
            </w:r>
            <w:r w:rsidRPr="00575705">
              <w:rPr>
                <w:rFonts w:cs="Tahoma"/>
                <w:sz w:val="20"/>
                <w:szCs w:val="20"/>
              </w:rPr>
              <w:t xml:space="preserve"> arrangements</w:t>
            </w:r>
            <w:r w:rsidR="00D773AE" w:rsidRPr="00575705">
              <w:rPr>
                <w:rFonts w:cs="Tahoma"/>
                <w:sz w:val="20"/>
                <w:szCs w:val="20"/>
              </w:rPr>
              <w:t xml:space="preserve"> (including seating plans)</w:t>
            </w:r>
          </w:p>
          <w:p w14:paraId="4BE95F0A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>reparing your invigilators for the exam series</w:t>
            </w:r>
          </w:p>
          <w:p w14:paraId="596803EE" w14:textId="05B6ABCC" w:rsidR="00D773AE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b</w:t>
            </w:r>
            <w:r w:rsidR="00D773AE" w:rsidRPr="00575705">
              <w:rPr>
                <w:rFonts w:cs="Tahoma"/>
                <w:sz w:val="20"/>
                <w:szCs w:val="20"/>
              </w:rPr>
              <w:t>e aware of the regulations/centre procedures for:</w:t>
            </w:r>
          </w:p>
          <w:p w14:paraId="1CD1F72B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emergency access arrangements</w:t>
            </w:r>
          </w:p>
          <w:p w14:paraId="37791365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candidates who are ill/distressed</w:t>
            </w:r>
          </w:p>
          <w:p w14:paraId="710305C8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candidates who are absent from an examination</w:t>
            </w:r>
          </w:p>
          <w:p w14:paraId="72462088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candidates who arrive late for an examination</w:t>
            </w:r>
          </w:p>
          <w:p w14:paraId="56894A89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suspected candidate malpractice</w:t>
            </w:r>
          </w:p>
          <w:p w14:paraId="19ECE019" w14:textId="77777777" w:rsidR="00492C34" w:rsidRPr="00575705" w:rsidRDefault="00D773AE" w:rsidP="00492C34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serious disruption in the examination room</w:t>
            </w:r>
          </w:p>
          <w:p w14:paraId="4C2777A2" w14:textId="696C2FCD" w:rsidR="00D773AE" w:rsidRPr="00575705" w:rsidRDefault="00D773AE" w:rsidP="00D773AE">
            <w:pPr>
              <w:pStyle w:val="ListParagraph"/>
              <w:numPr>
                <w:ilvl w:val="1"/>
                <w:numId w:val="69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emergency evacuation of the examination room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570BF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22A2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0BA3379F" w14:textId="77777777" w:rsidTr="0033510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98623" w14:textId="57503281" w:rsidR="00D773AE" w:rsidRPr="00575705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lastRenderedPageBreak/>
              <w:t xml:space="preserve">During an exam series </w:t>
            </w:r>
            <w:r w:rsidR="00575705">
              <w:rPr>
                <w:rFonts w:cs="Tahoma"/>
                <w:sz w:val="20"/>
                <w:szCs w:val="20"/>
              </w:rPr>
              <w:t>-</w:t>
            </w:r>
            <w:r w:rsidRPr="00575705">
              <w:rPr>
                <w:rFonts w:cs="Tahoma"/>
                <w:sz w:val="20"/>
                <w:szCs w:val="20"/>
              </w:rPr>
              <w:t xml:space="preserve"> plan for the following:</w:t>
            </w:r>
          </w:p>
          <w:p w14:paraId="61AF70FC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>reparing for each exam session</w:t>
            </w:r>
          </w:p>
          <w:p w14:paraId="18DDAC40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a</w:t>
            </w:r>
            <w:r w:rsidR="00D773AE" w:rsidRPr="00575705">
              <w:rPr>
                <w:rFonts w:cs="Tahoma"/>
                <w:sz w:val="20"/>
                <w:szCs w:val="20"/>
              </w:rPr>
              <w:t>fter each exam session</w:t>
            </w:r>
          </w:p>
          <w:p w14:paraId="2D8028AA" w14:textId="77777777" w:rsidR="00575705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>reparing for the next exam session/day</w:t>
            </w:r>
          </w:p>
          <w:p w14:paraId="16D9ECB0" w14:textId="490059C1" w:rsidR="00D773AE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w</w:t>
            </w:r>
            <w:r w:rsidR="00D773AE" w:rsidRPr="00575705">
              <w:rPr>
                <w:rFonts w:cs="Tahoma"/>
                <w:sz w:val="20"/>
                <w:szCs w:val="20"/>
              </w:rPr>
              <w:t>hat to do if a candidate:</w:t>
            </w:r>
          </w:p>
          <w:p w14:paraId="4159EAB0" w14:textId="77777777" w:rsidR="00D773AE" w:rsidRPr="00575705" w:rsidRDefault="00D773AE" w:rsidP="00492C34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requires an emergency access arrangement(s) at the time of an exam</w:t>
            </w:r>
          </w:p>
          <w:p w14:paraId="1E47FE0D" w14:textId="77777777" w:rsidR="00575705" w:rsidRPr="00575705" w:rsidRDefault="00D773AE" w:rsidP="00575705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arrives for an exam clearly unwell or extremely distressed</w:t>
            </w:r>
          </w:p>
          <w:p w14:paraId="11AE394E" w14:textId="69272875" w:rsidR="00D773AE" w:rsidRPr="00575705" w:rsidRDefault="00D773AE" w:rsidP="00575705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is absent from an exam</w:t>
            </w:r>
          </w:p>
          <w:p w14:paraId="69942ABB" w14:textId="17E1C800" w:rsidR="002C02D6" w:rsidRPr="00575705" w:rsidRDefault="00492C34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c</w:t>
            </w:r>
            <w:r w:rsidR="00D773AE" w:rsidRPr="00575705">
              <w:rPr>
                <w:rFonts w:cs="Tahoma"/>
                <w:sz w:val="20"/>
                <w:szCs w:val="20"/>
              </w:rPr>
              <w:t>ontingency planning for the following during an exam series:</w:t>
            </w:r>
          </w:p>
          <w:p w14:paraId="58A8C848" w14:textId="11CEA069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 xml:space="preserve">Exams </w:t>
            </w:r>
            <w:r w:rsidR="00BF4776" w:rsidRPr="00575705">
              <w:rPr>
                <w:rFonts w:cs="Tahoma"/>
                <w:sz w:val="20"/>
                <w:szCs w:val="20"/>
              </w:rPr>
              <w:t>o</w:t>
            </w:r>
            <w:r w:rsidRPr="00575705">
              <w:rPr>
                <w:rFonts w:cs="Tahoma"/>
                <w:sz w:val="20"/>
                <w:szCs w:val="20"/>
              </w:rPr>
              <w:t>fficer absence</w:t>
            </w:r>
          </w:p>
          <w:p w14:paraId="59006EB2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SENCo absence</w:t>
            </w:r>
          </w:p>
          <w:p w14:paraId="660B55E2" w14:textId="77777777" w:rsidR="002C02D6" w:rsidRPr="00575705" w:rsidRDefault="002C02D6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T</w:t>
            </w:r>
            <w:r w:rsidR="00D773AE" w:rsidRPr="00575705">
              <w:rPr>
                <w:rFonts w:cs="Tahoma"/>
                <w:sz w:val="20"/>
                <w:szCs w:val="20"/>
              </w:rPr>
              <w:t>eacher absence</w:t>
            </w:r>
          </w:p>
          <w:p w14:paraId="5585BA00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 xml:space="preserve">Centre unavailable </w:t>
            </w:r>
          </w:p>
          <w:p w14:paraId="4312E916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Exam rooms unavailable</w:t>
            </w:r>
          </w:p>
          <w:p w14:paraId="02FE2F0C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Failure of IT systems</w:t>
            </w:r>
          </w:p>
          <w:p w14:paraId="0A51E947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Cyber-attack</w:t>
            </w:r>
          </w:p>
          <w:p w14:paraId="28B7E2CD" w14:textId="77777777" w:rsidR="002C02D6" w:rsidRPr="00575705" w:rsidRDefault="00D773AE" w:rsidP="002C02D6">
            <w:pPr>
              <w:pStyle w:val="ListParagraph"/>
              <w:numPr>
                <w:ilvl w:val="1"/>
                <w:numId w:val="70"/>
              </w:num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Invigilator shortage</w:t>
            </w:r>
          </w:p>
          <w:p w14:paraId="776FB10B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s</w:t>
            </w:r>
            <w:r w:rsidR="00D773AE" w:rsidRPr="00575705">
              <w:rPr>
                <w:rFonts w:cs="Tahoma"/>
                <w:sz w:val="20"/>
                <w:szCs w:val="20"/>
              </w:rPr>
              <w:t>etting up the exam room</w:t>
            </w:r>
          </w:p>
          <w:p w14:paraId="33BCF43E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h</w:t>
            </w:r>
            <w:r w:rsidR="00D773AE" w:rsidRPr="00575705">
              <w:rPr>
                <w:rFonts w:cs="Tahoma"/>
                <w:sz w:val="20"/>
                <w:szCs w:val="20"/>
              </w:rPr>
              <w:t>andling question papers/exam materials</w:t>
            </w:r>
          </w:p>
          <w:p w14:paraId="77056F23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r</w:t>
            </w:r>
            <w:r w:rsidR="00D773AE" w:rsidRPr="00575705">
              <w:rPr>
                <w:rFonts w:cs="Tahoma"/>
                <w:sz w:val="20"/>
                <w:szCs w:val="20"/>
              </w:rPr>
              <w:t xml:space="preserve">eporting </w:t>
            </w:r>
            <w:r w:rsidR="00575705" w:rsidRPr="00575705">
              <w:rPr>
                <w:rFonts w:cs="Tahoma"/>
                <w:sz w:val="20"/>
                <w:szCs w:val="20"/>
              </w:rPr>
              <w:t xml:space="preserve">suspected </w:t>
            </w:r>
            <w:r w:rsidR="00D773AE" w:rsidRPr="00575705">
              <w:rPr>
                <w:rFonts w:cs="Tahoma"/>
                <w:sz w:val="20"/>
                <w:szCs w:val="20"/>
              </w:rPr>
              <w:t>malpractice</w:t>
            </w:r>
          </w:p>
          <w:p w14:paraId="2E61E364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d</w:t>
            </w:r>
            <w:r w:rsidR="00D773AE" w:rsidRPr="00575705">
              <w:rPr>
                <w:rFonts w:cs="Tahoma"/>
                <w:sz w:val="20"/>
                <w:szCs w:val="20"/>
              </w:rPr>
              <w:t>ealing with late/very late arriving candidates</w:t>
            </w:r>
          </w:p>
          <w:p w14:paraId="73AA160D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m</w:t>
            </w:r>
            <w:r w:rsidR="00D773AE" w:rsidRPr="00575705">
              <w:rPr>
                <w:rFonts w:cs="Tahoma"/>
                <w:sz w:val="20"/>
                <w:szCs w:val="20"/>
              </w:rPr>
              <w:t xml:space="preserve">anaging instances of possible special consideration </w:t>
            </w:r>
          </w:p>
          <w:p w14:paraId="2F990FFB" w14:textId="77777777" w:rsidR="00575705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>reparing for the JCQ centre inspection</w:t>
            </w:r>
          </w:p>
          <w:p w14:paraId="0A5F051C" w14:textId="7C5A4F17" w:rsidR="00D773AE" w:rsidRPr="00575705" w:rsidRDefault="002C02D6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p</w:t>
            </w:r>
            <w:r w:rsidR="00D773AE" w:rsidRPr="00575705">
              <w:rPr>
                <w:rFonts w:cs="Tahoma"/>
                <w:sz w:val="20"/>
                <w:szCs w:val="20"/>
              </w:rPr>
              <w:t xml:space="preserve">ackaging and dispatching scripts 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3C003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1FCF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773AE" w:rsidRPr="00F84DED" w14:paraId="23B7D151" w14:textId="77777777" w:rsidTr="00E55538">
        <w:trPr>
          <w:tblHeader/>
        </w:trPr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5DAE7" w14:textId="77777777" w:rsidR="00D773AE" w:rsidRPr="00575705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Results and Post-Results:</w:t>
            </w:r>
          </w:p>
          <w:p w14:paraId="4ACBDEE3" w14:textId="511A1A32" w:rsidR="00575705" w:rsidRPr="00575705" w:rsidRDefault="00575705" w:rsidP="00575705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75705">
              <w:rPr>
                <w:rFonts w:cs="Tahoma"/>
                <w:sz w:val="20"/>
                <w:szCs w:val="20"/>
              </w:rPr>
              <w:t>During an exam series - plan for the following:</w:t>
            </w:r>
          </w:p>
          <w:p w14:paraId="39FB24AE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Awareness of key dates and deadlines</w:t>
            </w:r>
          </w:p>
          <w:p w14:paraId="03AAB27F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Restricted release of results day</w:t>
            </w:r>
            <w:r w:rsidR="00575705" w:rsidRPr="00575705">
              <w:rPr>
                <w:rFonts w:cs="Tahoma"/>
                <w:sz w:val="20"/>
                <w:szCs w:val="20"/>
              </w:rPr>
              <w:t>(s) -</w:t>
            </w:r>
            <w:r w:rsidRPr="00575705">
              <w:rPr>
                <w:rFonts w:cs="Tahoma"/>
                <w:sz w:val="20"/>
                <w:szCs w:val="20"/>
              </w:rPr>
              <w:t xml:space="preserve"> tasks to complete, staff involvement</w:t>
            </w:r>
            <w:r w:rsidR="009B3E22" w:rsidRPr="00575705">
              <w:rPr>
                <w:rFonts w:cs="Tahoma"/>
                <w:sz w:val="20"/>
                <w:szCs w:val="20"/>
              </w:rPr>
              <w:t>,</w:t>
            </w:r>
            <w:r w:rsidRPr="00575705">
              <w:rPr>
                <w:rFonts w:cs="Tahoma"/>
                <w:sz w:val="20"/>
                <w:szCs w:val="20"/>
              </w:rPr>
              <w:t xml:space="preserve"> etc.</w:t>
            </w:r>
          </w:p>
          <w:p w14:paraId="5C347BCA" w14:textId="77777777" w:rsidR="00575705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 xml:space="preserve">Understanding the post-results services </w:t>
            </w:r>
            <w:r w:rsidR="00575705" w:rsidRPr="00575705">
              <w:rPr>
                <w:rFonts w:cs="Tahoma"/>
                <w:sz w:val="20"/>
                <w:szCs w:val="20"/>
              </w:rPr>
              <w:t>-</w:t>
            </w:r>
            <w:r w:rsidRPr="00575705">
              <w:rPr>
                <w:rFonts w:cs="Tahoma"/>
                <w:sz w:val="20"/>
                <w:szCs w:val="20"/>
              </w:rPr>
              <w:t xml:space="preserve"> review</w:t>
            </w:r>
            <w:r w:rsidR="009B3E22" w:rsidRPr="00575705">
              <w:rPr>
                <w:rFonts w:cs="Tahoma"/>
                <w:sz w:val="20"/>
                <w:szCs w:val="20"/>
              </w:rPr>
              <w:t>s</w:t>
            </w:r>
            <w:r w:rsidRPr="00575705">
              <w:rPr>
                <w:rFonts w:cs="Tahoma"/>
                <w:sz w:val="20"/>
                <w:szCs w:val="20"/>
              </w:rPr>
              <w:t xml:space="preserve"> of results, access to scripts, missing and incomplete results, late subject award</w:t>
            </w:r>
            <w:r w:rsidR="009B3E22" w:rsidRPr="00575705">
              <w:rPr>
                <w:rFonts w:cs="Tahoma"/>
                <w:sz w:val="20"/>
                <w:szCs w:val="20"/>
              </w:rPr>
              <w:t>s</w:t>
            </w:r>
            <w:r w:rsidRPr="00575705">
              <w:rPr>
                <w:rFonts w:cs="Tahoma"/>
                <w:sz w:val="20"/>
                <w:szCs w:val="20"/>
              </w:rPr>
              <w:t xml:space="preserve"> and appeals</w:t>
            </w:r>
          </w:p>
          <w:p w14:paraId="1D40D083" w14:textId="51CFFC22" w:rsidR="00D773AE" w:rsidRPr="00575705" w:rsidRDefault="00D773AE" w:rsidP="00575705">
            <w:pPr>
              <w:pStyle w:val="ListParagraph"/>
              <w:numPr>
                <w:ilvl w:val="0"/>
                <w:numId w:val="73"/>
              </w:numPr>
              <w:spacing w:before="120" w:after="120"/>
              <w:rPr>
                <w:rFonts w:ascii="Avenir Book" w:hAnsi="Avenir Book"/>
                <w:sz w:val="24"/>
              </w:rPr>
            </w:pPr>
            <w:r w:rsidRPr="00575705">
              <w:rPr>
                <w:rFonts w:cs="Tahoma"/>
                <w:sz w:val="20"/>
                <w:szCs w:val="20"/>
              </w:rPr>
              <w:t>Manag</w:t>
            </w:r>
            <w:r w:rsidR="00575705" w:rsidRPr="00575705">
              <w:rPr>
                <w:rFonts w:cs="Tahoma"/>
                <w:sz w:val="20"/>
                <w:szCs w:val="20"/>
              </w:rPr>
              <w:t>ing</w:t>
            </w:r>
            <w:r w:rsidRPr="00575705">
              <w:rPr>
                <w:rFonts w:cs="Tahoma"/>
                <w:sz w:val="20"/>
                <w:szCs w:val="20"/>
              </w:rPr>
              <w:t xml:space="preserve"> candidate enquiries for post-results services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BE451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2D024" w14:textId="77777777" w:rsidR="00D773AE" w:rsidRPr="0040478F" w:rsidRDefault="00D773AE" w:rsidP="00D773A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F9234AC" w14:textId="77777777" w:rsidR="00A705FE" w:rsidRPr="00F84DED" w:rsidRDefault="00A705FE" w:rsidP="00F93696">
      <w:pPr>
        <w:pStyle w:val="FootnoteText"/>
        <w:spacing w:before="120"/>
        <w:rPr>
          <w:rFonts w:cs="Tahoma"/>
          <w:bCs/>
          <w:vertAlign w:val="superscript"/>
        </w:rPr>
      </w:pPr>
    </w:p>
    <w:sectPr w:rsidR="00A705FE" w:rsidRPr="00F84DED" w:rsidSect="005B7883">
      <w:footerReference w:type="first" r:id="rId8"/>
      <w:pgSz w:w="16838" w:h="11906" w:orient="landscape" w:code="9"/>
      <w:pgMar w:top="567" w:right="868" w:bottom="567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4AF6" w14:textId="77777777" w:rsidR="006F07BE" w:rsidRDefault="006F07BE" w:rsidP="00666FC9">
      <w:r>
        <w:separator/>
      </w:r>
    </w:p>
  </w:endnote>
  <w:endnote w:type="continuationSeparator" w:id="0">
    <w:p w14:paraId="6687836F" w14:textId="77777777" w:rsidR="006F07BE" w:rsidRDefault="006F07BE" w:rsidP="006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E289" w14:textId="56437AA0" w:rsidR="009670CC" w:rsidRPr="009600B5" w:rsidRDefault="009670CC" w:rsidP="00030587">
    <w:pPr>
      <w:ind w:right="-473"/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4962B3BB" w:rsidR="009670CC" w:rsidRPr="00594CAF" w:rsidRDefault="00594CAF" w:rsidP="00594CAF">
    <w:pPr>
      <w:pStyle w:val="Headinglevel1"/>
      <w:spacing w:after="120"/>
      <w:jc w:val="right"/>
      <w:rPr>
        <w:rFonts w:ascii="Avenir Book" w:hAnsi="Avenir Book" w:cs="Tahoma"/>
        <w:b w:val="0"/>
        <w:bCs/>
        <w:color w:val="262626" w:themeColor="text1" w:themeTint="D9"/>
        <w:sz w:val="16"/>
        <w:szCs w:val="16"/>
      </w:rPr>
    </w:pPr>
    <w:r w:rsidRPr="00594CAF">
      <w:rPr>
        <w:rFonts w:ascii="Avenir Book" w:hAnsi="Avenir Book"/>
        <w:color w:val="262626" w:themeColor="text1" w:themeTint="D9"/>
        <w:sz w:val="16"/>
        <w:szCs w:val="16"/>
      </w:rPr>
      <w:t xml:space="preserve">NEW EXAMS OFFICER INDUCTION: TASK COMPLETION CHECKLIST </w:t>
    </w:r>
    <w:r w:rsidRPr="00594CAF">
      <w:rPr>
        <w:rFonts w:ascii="Avenir Book" w:hAnsi="Avenir Book" w:cs="Tahoma"/>
        <w:color w:val="262626" w:themeColor="text1" w:themeTint="D9"/>
        <w:sz w:val="16"/>
        <w:szCs w:val="16"/>
      </w:rPr>
      <w:t>TEMPLATE</w:t>
    </w:r>
    <w:r>
      <w:rPr>
        <w:rFonts w:ascii="Avenir Book" w:hAnsi="Avenir Book" w:cs="Tahoma"/>
        <w:color w:val="262626" w:themeColor="text1" w:themeTint="D9"/>
        <w:sz w:val="16"/>
        <w:szCs w:val="16"/>
      </w:rPr>
      <w:t xml:space="preserve"> </w:t>
    </w:r>
    <w:r w:rsidR="009670CC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(</w:t>
    </w:r>
    <w:r w:rsidR="005B7883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202</w:t>
    </w:r>
    <w:r w:rsidR="004B4AAA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5</w:t>
    </w:r>
    <w:r w:rsidR="005B7883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/2</w:t>
    </w:r>
    <w:r w:rsidR="004B4AAA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6</w:t>
    </w:r>
    <w:r w:rsidR="001252B7" w:rsidRPr="00594CAF">
      <w:rPr>
        <w:rFonts w:ascii="Avenir Book" w:hAnsi="Avenir Book"/>
        <w:b w:val="0"/>
        <w:bCs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1B0C" w14:textId="77777777" w:rsidR="006F07BE" w:rsidRDefault="006F07BE" w:rsidP="00666FC9">
      <w:r>
        <w:separator/>
      </w:r>
    </w:p>
  </w:footnote>
  <w:footnote w:type="continuationSeparator" w:id="0">
    <w:p w14:paraId="7F9C98E0" w14:textId="77777777" w:rsidR="006F07BE" w:rsidRDefault="006F07BE" w:rsidP="0066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43BB"/>
    <w:multiLevelType w:val="multilevel"/>
    <w:tmpl w:val="455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058A2"/>
    <w:multiLevelType w:val="hybridMultilevel"/>
    <w:tmpl w:val="0E9260B0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3DAD"/>
    <w:multiLevelType w:val="hybridMultilevel"/>
    <w:tmpl w:val="A23A21C0"/>
    <w:lvl w:ilvl="0" w:tplc="08090003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7E4"/>
    <w:multiLevelType w:val="hybridMultilevel"/>
    <w:tmpl w:val="815077B0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88E"/>
    <w:multiLevelType w:val="hybridMultilevel"/>
    <w:tmpl w:val="767E4DB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0A00"/>
    <w:multiLevelType w:val="hybridMultilevel"/>
    <w:tmpl w:val="B858B478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13794"/>
    <w:multiLevelType w:val="hybridMultilevel"/>
    <w:tmpl w:val="F27AB876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9075A"/>
    <w:multiLevelType w:val="hybridMultilevel"/>
    <w:tmpl w:val="22FEF59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A08A4"/>
    <w:multiLevelType w:val="hybridMultilevel"/>
    <w:tmpl w:val="75E40EC2"/>
    <w:lvl w:ilvl="0" w:tplc="12409316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  <w:b w:val="0"/>
        <w:i w:val="0"/>
        <w:color w:val="003D7E"/>
        <w:sz w:val="16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E2CBD"/>
    <w:multiLevelType w:val="hybridMultilevel"/>
    <w:tmpl w:val="2CDC7C6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02489"/>
    <w:multiLevelType w:val="hybridMultilevel"/>
    <w:tmpl w:val="A12CA37C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4A49"/>
    <w:multiLevelType w:val="hybridMultilevel"/>
    <w:tmpl w:val="47A4E168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2B9443C"/>
    <w:multiLevelType w:val="hybridMultilevel"/>
    <w:tmpl w:val="EFC4C66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5D42"/>
    <w:multiLevelType w:val="hybridMultilevel"/>
    <w:tmpl w:val="D5084DE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F42CC"/>
    <w:multiLevelType w:val="hybridMultilevel"/>
    <w:tmpl w:val="8FEA9C6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97118"/>
    <w:multiLevelType w:val="multilevel"/>
    <w:tmpl w:val="FBE2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E5C2E"/>
    <w:multiLevelType w:val="hybridMultilevel"/>
    <w:tmpl w:val="3A7039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5749A3"/>
    <w:multiLevelType w:val="hybridMultilevel"/>
    <w:tmpl w:val="73EEFB9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316C3"/>
    <w:multiLevelType w:val="hybridMultilevel"/>
    <w:tmpl w:val="BF7C80D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44677"/>
    <w:multiLevelType w:val="hybridMultilevel"/>
    <w:tmpl w:val="226292C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FB171A"/>
    <w:multiLevelType w:val="multilevel"/>
    <w:tmpl w:val="EB7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F7398A"/>
    <w:multiLevelType w:val="hybridMultilevel"/>
    <w:tmpl w:val="218A04B8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407B3F"/>
    <w:multiLevelType w:val="hybridMultilevel"/>
    <w:tmpl w:val="BD54E60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3C3BBE"/>
    <w:multiLevelType w:val="hybridMultilevel"/>
    <w:tmpl w:val="2FB2136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22CA4"/>
    <w:multiLevelType w:val="hybridMultilevel"/>
    <w:tmpl w:val="74185AC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B12DBF"/>
    <w:multiLevelType w:val="hybridMultilevel"/>
    <w:tmpl w:val="665EAF6A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52B65FD3"/>
    <w:multiLevelType w:val="hybridMultilevel"/>
    <w:tmpl w:val="B402508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53D723F0"/>
    <w:multiLevelType w:val="hybridMultilevel"/>
    <w:tmpl w:val="B074F6E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4B6DAE"/>
    <w:multiLevelType w:val="hybridMultilevel"/>
    <w:tmpl w:val="06D210E6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554E6A4C"/>
    <w:multiLevelType w:val="multilevel"/>
    <w:tmpl w:val="4B5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711BA0"/>
    <w:multiLevelType w:val="hybridMultilevel"/>
    <w:tmpl w:val="03145DD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55F4A"/>
    <w:multiLevelType w:val="hybridMultilevel"/>
    <w:tmpl w:val="D9AEA8BE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4139A0"/>
    <w:multiLevelType w:val="hybridMultilevel"/>
    <w:tmpl w:val="F484FB88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827117"/>
    <w:multiLevelType w:val="hybridMultilevel"/>
    <w:tmpl w:val="20E4389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9D1213"/>
    <w:multiLevelType w:val="hybridMultilevel"/>
    <w:tmpl w:val="4E2ECCD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D726A1"/>
    <w:multiLevelType w:val="hybridMultilevel"/>
    <w:tmpl w:val="4FA02926"/>
    <w:lvl w:ilvl="0" w:tplc="781C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A20015"/>
    <w:multiLevelType w:val="multilevel"/>
    <w:tmpl w:val="8AC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C943E8"/>
    <w:multiLevelType w:val="hybridMultilevel"/>
    <w:tmpl w:val="BE229E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582038"/>
    <w:multiLevelType w:val="hybridMultilevel"/>
    <w:tmpl w:val="724A0D82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606E3A20"/>
    <w:multiLevelType w:val="hybridMultilevel"/>
    <w:tmpl w:val="52A8517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D7594D"/>
    <w:multiLevelType w:val="hybridMultilevel"/>
    <w:tmpl w:val="38405418"/>
    <w:lvl w:ilvl="0" w:tplc="7E52B1D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083D37"/>
    <w:multiLevelType w:val="hybridMultilevel"/>
    <w:tmpl w:val="307C70DC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D15462"/>
    <w:multiLevelType w:val="hybridMultilevel"/>
    <w:tmpl w:val="F1363ED4"/>
    <w:lvl w:ilvl="0" w:tplc="952090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olor w:val="404040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5163BC"/>
    <w:multiLevelType w:val="hybridMultilevel"/>
    <w:tmpl w:val="D71E391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042F8D"/>
    <w:multiLevelType w:val="hybridMultilevel"/>
    <w:tmpl w:val="E968F65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401BC6"/>
    <w:multiLevelType w:val="multilevel"/>
    <w:tmpl w:val="3EA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07575E"/>
    <w:multiLevelType w:val="hybridMultilevel"/>
    <w:tmpl w:val="036EF74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C2C7A"/>
    <w:multiLevelType w:val="hybridMultilevel"/>
    <w:tmpl w:val="1424F390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204706299">
    <w:abstractNumId w:val="7"/>
  </w:num>
  <w:num w:numId="2" w16cid:durableId="671446811">
    <w:abstractNumId w:val="28"/>
  </w:num>
  <w:num w:numId="3" w16cid:durableId="127481864">
    <w:abstractNumId w:val="12"/>
  </w:num>
  <w:num w:numId="4" w16cid:durableId="2084448050">
    <w:abstractNumId w:val="34"/>
  </w:num>
  <w:num w:numId="5" w16cid:durableId="636376747">
    <w:abstractNumId w:val="23"/>
  </w:num>
  <w:num w:numId="6" w16cid:durableId="613175119">
    <w:abstractNumId w:val="65"/>
  </w:num>
  <w:num w:numId="7" w16cid:durableId="1459762025">
    <w:abstractNumId w:val="61"/>
  </w:num>
  <w:num w:numId="8" w16cid:durableId="2034959526">
    <w:abstractNumId w:val="0"/>
  </w:num>
  <w:num w:numId="9" w16cid:durableId="1035882932">
    <w:abstractNumId w:val="66"/>
  </w:num>
  <w:num w:numId="10" w16cid:durableId="2040082222">
    <w:abstractNumId w:val="60"/>
  </w:num>
  <w:num w:numId="11" w16cid:durableId="2119328316">
    <w:abstractNumId w:val="69"/>
  </w:num>
  <w:num w:numId="12" w16cid:durableId="914819004">
    <w:abstractNumId w:val="71"/>
  </w:num>
  <w:num w:numId="13" w16cid:durableId="1795443411">
    <w:abstractNumId w:val="40"/>
  </w:num>
  <w:num w:numId="14" w16cid:durableId="1926760377">
    <w:abstractNumId w:val="18"/>
  </w:num>
  <w:num w:numId="15" w16cid:durableId="1085805271">
    <w:abstractNumId w:val="70"/>
  </w:num>
  <w:num w:numId="16" w16cid:durableId="1317495002">
    <w:abstractNumId w:val="20"/>
  </w:num>
  <w:num w:numId="17" w16cid:durableId="1627810345">
    <w:abstractNumId w:val="26"/>
  </w:num>
  <w:num w:numId="18" w16cid:durableId="1213233643">
    <w:abstractNumId w:val="36"/>
  </w:num>
  <w:num w:numId="19" w16cid:durableId="1137458244">
    <w:abstractNumId w:val="33"/>
  </w:num>
  <w:num w:numId="20" w16cid:durableId="2018270340">
    <w:abstractNumId w:val="39"/>
  </w:num>
  <w:num w:numId="21" w16cid:durableId="1202286635">
    <w:abstractNumId w:val="16"/>
  </w:num>
  <w:num w:numId="22" w16cid:durableId="1285580689">
    <w:abstractNumId w:val="29"/>
  </w:num>
  <w:num w:numId="23" w16cid:durableId="99036890">
    <w:abstractNumId w:val="53"/>
  </w:num>
  <w:num w:numId="24" w16cid:durableId="1300919941">
    <w:abstractNumId w:val="35"/>
  </w:num>
  <w:num w:numId="25" w16cid:durableId="556744667">
    <w:abstractNumId w:val="14"/>
  </w:num>
  <w:num w:numId="26" w16cid:durableId="459959195">
    <w:abstractNumId w:val="54"/>
  </w:num>
  <w:num w:numId="27" w16cid:durableId="425032166">
    <w:abstractNumId w:val="31"/>
  </w:num>
  <w:num w:numId="28" w16cid:durableId="1212767223">
    <w:abstractNumId w:val="67"/>
  </w:num>
  <w:num w:numId="29" w16cid:durableId="2122072264">
    <w:abstractNumId w:val="1"/>
  </w:num>
  <w:num w:numId="30" w16cid:durableId="936593208">
    <w:abstractNumId w:val="62"/>
  </w:num>
  <w:num w:numId="31" w16cid:durableId="1450471468">
    <w:abstractNumId w:val="17"/>
  </w:num>
  <w:num w:numId="32" w16cid:durableId="2043630572">
    <w:abstractNumId w:val="52"/>
  </w:num>
  <w:num w:numId="33" w16cid:durableId="854156046">
    <w:abstractNumId w:val="49"/>
  </w:num>
  <w:num w:numId="34" w16cid:durableId="253905456">
    <w:abstractNumId w:val="44"/>
  </w:num>
  <w:num w:numId="35" w16cid:durableId="1486817962">
    <w:abstractNumId w:val="21"/>
  </w:num>
  <w:num w:numId="36" w16cid:durableId="1692798999">
    <w:abstractNumId w:val="46"/>
  </w:num>
  <w:num w:numId="37" w16cid:durableId="1412895933">
    <w:abstractNumId w:val="22"/>
  </w:num>
  <w:num w:numId="38" w16cid:durableId="1926451224">
    <w:abstractNumId w:val="48"/>
  </w:num>
  <w:num w:numId="39" w16cid:durableId="1787239655">
    <w:abstractNumId w:val="8"/>
  </w:num>
  <w:num w:numId="40" w16cid:durableId="2034186392">
    <w:abstractNumId w:val="64"/>
  </w:num>
  <w:num w:numId="41" w16cid:durableId="1585341444">
    <w:abstractNumId w:val="37"/>
  </w:num>
  <w:num w:numId="42" w16cid:durableId="662045701">
    <w:abstractNumId w:val="57"/>
  </w:num>
  <w:num w:numId="43" w16cid:durableId="164829270">
    <w:abstractNumId w:val="38"/>
  </w:num>
  <w:num w:numId="44" w16cid:durableId="1337808710">
    <w:abstractNumId w:val="58"/>
  </w:num>
  <w:num w:numId="45" w16cid:durableId="1401489684">
    <w:abstractNumId w:val="2"/>
  </w:num>
  <w:num w:numId="46" w16cid:durableId="576670948">
    <w:abstractNumId w:val="4"/>
  </w:num>
  <w:num w:numId="47" w16cid:durableId="361052623">
    <w:abstractNumId w:val="6"/>
  </w:num>
  <w:num w:numId="48" w16cid:durableId="1556621696">
    <w:abstractNumId w:val="3"/>
  </w:num>
  <w:num w:numId="49" w16cid:durableId="1928227977">
    <w:abstractNumId w:val="72"/>
  </w:num>
  <w:num w:numId="50" w16cid:durableId="2038041944">
    <w:abstractNumId w:val="5"/>
  </w:num>
  <w:num w:numId="51" w16cid:durableId="338122601">
    <w:abstractNumId w:val="9"/>
  </w:num>
  <w:num w:numId="52" w16cid:durableId="1627809275">
    <w:abstractNumId w:val="13"/>
  </w:num>
  <w:num w:numId="53" w16cid:durableId="596138188">
    <w:abstractNumId w:val="41"/>
  </w:num>
  <w:num w:numId="54" w16cid:durableId="374741415">
    <w:abstractNumId w:val="42"/>
  </w:num>
  <w:num w:numId="55" w16cid:durableId="1267929992">
    <w:abstractNumId w:val="63"/>
  </w:num>
  <w:num w:numId="56" w16cid:durableId="1015379130">
    <w:abstractNumId w:val="51"/>
  </w:num>
  <w:num w:numId="57" w16cid:durableId="1295213580">
    <w:abstractNumId w:val="55"/>
  </w:num>
  <w:num w:numId="58" w16cid:durableId="724179177">
    <w:abstractNumId w:val="43"/>
  </w:num>
  <w:num w:numId="59" w16cid:durableId="388575924">
    <w:abstractNumId w:val="59"/>
  </w:num>
  <w:num w:numId="60" w16cid:durableId="720248397">
    <w:abstractNumId w:val="27"/>
  </w:num>
  <w:num w:numId="61" w16cid:durableId="836261911">
    <w:abstractNumId w:val="30"/>
  </w:num>
  <w:num w:numId="62" w16cid:durableId="1212423081">
    <w:abstractNumId w:val="47"/>
  </w:num>
  <w:num w:numId="63" w16cid:durableId="807478548">
    <w:abstractNumId w:val="24"/>
  </w:num>
  <w:num w:numId="64" w16cid:durableId="1830243505">
    <w:abstractNumId w:val="50"/>
  </w:num>
  <w:num w:numId="65" w16cid:durableId="1289238445">
    <w:abstractNumId w:val="11"/>
  </w:num>
  <w:num w:numId="66" w16cid:durableId="1713967592">
    <w:abstractNumId w:val="15"/>
  </w:num>
  <w:num w:numId="67" w16cid:durableId="311642417">
    <w:abstractNumId w:val="25"/>
  </w:num>
  <w:num w:numId="68" w16cid:durableId="1949701606">
    <w:abstractNumId w:val="32"/>
  </w:num>
  <w:num w:numId="69" w16cid:durableId="925501702">
    <w:abstractNumId w:val="45"/>
  </w:num>
  <w:num w:numId="70" w16cid:durableId="336542882">
    <w:abstractNumId w:val="56"/>
  </w:num>
  <w:num w:numId="71" w16cid:durableId="2039423878">
    <w:abstractNumId w:val="68"/>
  </w:num>
  <w:num w:numId="72" w16cid:durableId="590965687">
    <w:abstractNumId w:val="19"/>
  </w:num>
  <w:num w:numId="73" w16cid:durableId="1177234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0310"/>
    <w:rsid w:val="000013AD"/>
    <w:rsid w:val="00001D1C"/>
    <w:rsid w:val="00003DD3"/>
    <w:rsid w:val="00004629"/>
    <w:rsid w:val="00007957"/>
    <w:rsid w:val="0001345E"/>
    <w:rsid w:val="000141B7"/>
    <w:rsid w:val="0001722F"/>
    <w:rsid w:val="00020B1C"/>
    <w:rsid w:val="00022BF8"/>
    <w:rsid w:val="00026C2B"/>
    <w:rsid w:val="00030587"/>
    <w:rsid w:val="0003761F"/>
    <w:rsid w:val="00054B15"/>
    <w:rsid w:val="00057E0A"/>
    <w:rsid w:val="00063D67"/>
    <w:rsid w:val="00066DE4"/>
    <w:rsid w:val="00070947"/>
    <w:rsid w:val="00070BB4"/>
    <w:rsid w:val="00074FFB"/>
    <w:rsid w:val="000821C2"/>
    <w:rsid w:val="00084A14"/>
    <w:rsid w:val="00092722"/>
    <w:rsid w:val="000A3A32"/>
    <w:rsid w:val="000A62AA"/>
    <w:rsid w:val="000B1744"/>
    <w:rsid w:val="000B5839"/>
    <w:rsid w:val="000C2179"/>
    <w:rsid w:val="000C5942"/>
    <w:rsid w:val="000C770C"/>
    <w:rsid w:val="000D20DD"/>
    <w:rsid w:val="000D3D58"/>
    <w:rsid w:val="000F1702"/>
    <w:rsid w:val="000F228C"/>
    <w:rsid w:val="000F5077"/>
    <w:rsid w:val="000F6629"/>
    <w:rsid w:val="001040D8"/>
    <w:rsid w:val="0010708B"/>
    <w:rsid w:val="00117AEB"/>
    <w:rsid w:val="001204DA"/>
    <w:rsid w:val="001252B7"/>
    <w:rsid w:val="00126610"/>
    <w:rsid w:val="001476F9"/>
    <w:rsid w:val="00147BE1"/>
    <w:rsid w:val="00155878"/>
    <w:rsid w:val="00156810"/>
    <w:rsid w:val="00156A91"/>
    <w:rsid w:val="00172B47"/>
    <w:rsid w:val="001744D2"/>
    <w:rsid w:val="001766B4"/>
    <w:rsid w:val="00181E54"/>
    <w:rsid w:val="001873ED"/>
    <w:rsid w:val="00187E84"/>
    <w:rsid w:val="00196349"/>
    <w:rsid w:val="001A1CC3"/>
    <w:rsid w:val="001A604C"/>
    <w:rsid w:val="001A7D91"/>
    <w:rsid w:val="001B0AEF"/>
    <w:rsid w:val="001B474E"/>
    <w:rsid w:val="001B5753"/>
    <w:rsid w:val="001C39EE"/>
    <w:rsid w:val="001C4021"/>
    <w:rsid w:val="001C5194"/>
    <w:rsid w:val="001D33A0"/>
    <w:rsid w:val="001D607A"/>
    <w:rsid w:val="001E0C28"/>
    <w:rsid w:val="001E2671"/>
    <w:rsid w:val="001E6AE7"/>
    <w:rsid w:val="001F5214"/>
    <w:rsid w:val="002010FD"/>
    <w:rsid w:val="00201AD2"/>
    <w:rsid w:val="00207F56"/>
    <w:rsid w:val="00223971"/>
    <w:rsid w:val="00224D0D"/>
    <w:rsid w:val="00232CA4"/>
    <w:rsid w:val="00235BF1"/>
    <w:rsid w:val="00236116"/>
    <w:rsid w:val="00237E78"/>
    <w:rsid w:val="002404C4"/>
    <w:rsid w:val="002427EC"/>
    <w:rsid w:val="00247EF2"/>
    <w:rsid w:val="00255A97"/>
    <w:rsid w:val="002618E6"/>
    <w:rsid w:val="00262E91"/>
    <w:rsid w:val="002637C5"/>
    <w:rsid w:val="00265C8A"/>
    <w:rsid w:val="00265F62"/>
    <w:rsid w:val="00272444"/>
    <w:rsid w:val="00275112"/>
    <w:rsid w:val="0028442A"/>
    <w:rsid w:val="00290545"/>
    <w:rsid w:val="0029081D"/>
    <w:rsid w:val="002935BA"/>
    <w:rsid w:val="00295431"/>
    <w:rsid w:val="00295BD5"/>
    <w:rsid w:val="00296CE2"/>
    <w:rsid w:val="002A5DD8"/>
    <w:rsid w:val="002C02D6"/>
    <w:rsid w:val="002C17E4"/>
    <w:rsid w:val="002C2A37"/>
    <w:rsid w:val="002C7FB1"/>
    <w:rsid w:val="002D31D4"/>
    <w:rsid w:val="002D5EFB"/>
    <w:rsid w:val="002D762A"/>
    <w:rsid w:val="00301D7D"/>
    <w:rsid w:val="00302CCD"/>
    <w:rsid w:val="003151A2"/>
    <w:rsid w:val="00316A02"/>
    <w:rsid w:val="0032269A"/>
    <w:rsid w:val="0032363C"/>
    <w:rsid w:val="00323E14"/>
    <w:rsid w:val="003265F7"/>
    <w:rsid w:val="0033138A"/>
    <w:rsid w:val="00333470"/>
    <w:rsid w:val="003346CD"/>
    <w:rsid w:val="00335108"/>
    <w:rsid w:val="00346021"/>
    <w:rsid w:val="0035476C"/>
    <w:rsid w:val="00356DB5"/>
    <w:rsid w:val="003615B4"/>
    <w:rsid w:val="00377A78"/>
    <w:rsid w:val="00383E52"/>
    <w:rsid w:val="0039172C"/>
    <w:rsid w:val="00392774"/>
    <w:rsid w:val="00393CF3"/>
    <w:rsid w:val="00396609"/>
    <w:rsid w:val="003A1482"/>
    <w:rsid w:val="003A1FC5"/>
    <w:rsid w:val="003A2583"/>
    <w:rsid w:val="003B3802"/>
    <w:rsid w:val="003B7D75"/>
    <w:rsid w:val="003C06B0"/>
    <w:rsid w:val="003D2EA6"/>
    <w:rsid w:val="003D5C9C"/>
    <w:rsid w:val="003D78DD"/>
    <w:rsid w:val="003E63DF"/>
    <w:rsid w:val="003E683F"/>
    <w:rsid w:val="003F466B"/>
    <w:rsid w:val="003F585E"/>
    <w:rsid w:val="00401A29"/>
    <w:rsid w:val="0040290A"/>
    <w:rsid w:val="00402D23"/>
    <w:rsid w:val="0040478F"/>
    <w:rsid w:val="0040484E"/>
    <w:rsid w:val="0040799B"/>
    <w:rsid w:val="004103A7"/>
    <w:rsid w:val="004218D2"/>
    <w:rsid w:val="004368EB"/>
    <w:rsid w:val="00442F71"/>
    <w:rsid w:val="00461365"/>
    <w:rsid w:val="00464093"/>
    <w:rsid w:val="00492C34"/>
    <w:rsid w:val="004A323B"/>
    <w:rsid w:val="004A588A"/>
    <w:rsid w:val="004A6047"/>
    <w:rsid w:val="004A6BEC"/>
    <w:rsid w:val="004A6DB7"/>
    <w:rsid w:val="004A6E39"/>
    <w:rsid w:val="004B39F7"/>
    <w:rsid w:val="004B3C7D"/>
    <w:rsid w:val="004B4AAA"/>
    <w:rsid w:val="004C3881"/>
    <w:rsid w:val="004D4731"/>
    <w:rsid w:val="004D4F1F"/>
    <w:rsid w:val="004E4133"/>
    <w:rsid w:val="004E607A"/>
    <w:rsid w:val="00501217"/>
    <w:rsid w:val="00512356"/>
    <w:rsid w:val="00512E8E"/>
    <w:rsid w:val="00522148"/>
    <w:rsid w:val="00525EB5"/>
    <w:rsid w:val="00530677"/>
    <w:rsid w:val="005311CF"/>
    <w:rsid w:val="005374B2"/>
    <w:rsid w:val="005400DE"/>
    <w:rsid w:val="00543405"/>
    <w:rsid w:val="00547E8D"/>
    <w:rsid w:val="0055134E"/>
    <w:rsid w:val="005660A6"/>
    <w:rsid w:val="00572B86"/>
    <w:rsid w:val="00573DCD"/>
    <w:rsid w:val="00574C05"/>
    <w:rsid w:val="00575705"/>
    <w:rsid w:val="00576C4E"/>
    <w:rsid w:val="0057780C"/>
    <w:rsid w:val="0058073F"/>
    <w:rsid w:val="00584508"/>
    <w:rsid w:val="00585ED3"/>
    <w:rsid w:val="005864CA"/>
    <w:rsid w:val="005933BD"/>
    <w:rsid w:val="00594CAF"/>
    <w:rsid w:val="005A3AE0"/>
    <w:rsid w:val="005A76E5"/>
    <w:rsid w:val="005A7A86"/>
    <w:rsid w:val="005B00FD"/>
    <w:rsid w:val="005B0BC8"/>
    <w:rsid w:val="005B66EB"/>
    <w:rsid w:val="005B7490"/>
    <w:rsid w:val="005B7883"/>
    <w:rsid w:val="005C1ED3"/>
    <w:rsid w:val="005C7679"/>
    <w:rsid w:val="005E12C8"/>
    <w:rsid w:val="005E2EB5"/>
    <w:rsid w:val="005E4DC7"/>
    <w:rsid w:val="005E6AA5"/>
    <w:rsid w:val="005F0212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27D4B"/>
    <w:rsid w:val="00630FE0"/>
    <w:rsid w:val="0063271C"/>
    <w:rsid w:val="00640E5B"/>
    <w:rsid w:val="00643FBB"/>
    <w:rsid w:val="00657EEF"/>
    <w:rsid w:val="00665930"/>
    <w:rsid w:val="0066674C"/>
    <w:rsid w:val="00666FC9"/>
    <w:rsid w:val="00673430"/>
    <w:rsid w:val="006813C2"/>
    <w:rsid w:val="006A1549"/>
    <w:rsid w:val="006A71FA"/>
    <w:rsid w:val="006C2557"/>
    <w:rsid w:val="006C646E"/>
    <w:rsid w:val="006D1FB8"/>
    <w:rsid w:val="006E1692"/>
    <w:rsid w:val="006E2C39"/>
    <w:rsid w:val="006E7571"/>
    <w:rsid w:val="006F07BE"/>
    <w:rsid w:val="006F30DD"/>
    <w:rsid w:val="007232F0"/>
    <w:rsid w:val="00770E1E"/>
    <w:rsid w:val="00772A79"/>
    <w:rsid w:val="00774837"/>
    <w:rsid w:val="00776239"/>
    <w:rsid w:val="007923DC"/>
    <w:rsid w:val="00793722"/>
    <w:rsid w:val="00795F8B"/>
    <w:rsid w:val="007970C7"/>
    <w:rsid w:val="007B1971"/>
    <w:rsid w:val="007C488C"/>
    <w:rsid w:val="007C691E"/>
    <w:rsid w:val="007D07AC"/>
    <w:rsid w:val="007F2CD4"/>
    <w:rsid w:val="00800C9F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564A4"/>
    <w:rsid w:val="00856A45"/>
    <w:rsid w:val="00857BE5"/>
    <w:rsid w:val="0086300E"/>
    <w:rsid w:val="0086514B"/>
    <w:rsid w:val="00874CE3"/>
    <w:rsid w:val="008760C4"/>
    <w:rsid w:val="00880D54"/>
    <w:rsid w:val="008861E8"/>
    <w:rsid w:val="008948AD"/>
    <w:rsid w:val="008B25BE"/>
    <w:rsid w:val="008B312E"/>
    <w:rsid w:val="008B53FA"/>
    <w:rsid w:val="008C13C1"/>
    <w:rsid w:val="008C4E62"/>
    <w:rsid w:val="008D00ED"/>
    <w:rsid w:val="008D6A1D"/>
    <w:rsid w:val="008D6BBD"/>
    <w:rsid w:val="008D7252"/>
    <w:rsid w:val="008E4AA1"/>
    <w:rsid w:val="008F0724"/>
    <w:rsid w:val="008F5442"/>
    <w:rsid w:val="008F7C42"/>
    <w:rsid w:val="0090145E"/>
    <w:rsid w:val="00913B3F"/>
    <w:rsid w:val="00923572"/>
    <w:rsid w:val="00926DA9"/>
    <w:rsid w:val="00936F28"/>
    <w:rsid w:val="00937DA8"/>
    <w:rsid w:val="009531B9"/>
    <w:rsid w:val="009600B5"/>
    <w:rsid w:val="00963475"/>
    <w:rsid w:val="00966B21"/>
    <w:rsid w:val="009670CC"/>
    <w:rsid w:val="00980057"/>
    <w:rsid w:val="0098376B"/>
    <w:rsid w:val="00993BE0"/>
    <w:rsid w:val="00996126"/>
    <w:rsid w:val="00996524"/>
    <w:rsid w:val="00997CBA"/>
    <w:rsid w:val="009A2197"/>
    <w:rsid w:val="009A258A"/>
    <w:rsid w:val="009A26D1"/>
    <w:rsid w:val="009A38E7"/>
    <w:rsid w:val="009A42B4"/>
    <w:rsid w:val="009A62B4"/>
    <w:rsid w:val="009B01C2"/>
    <w:rsid w:val="009B1D65"/>
    <w:rsid w:val="009B3E22"/>
    <w:rsid w:val="009C0511"/>
    <w:rsid w:val="009C5A41"/>
    <w:rsid w:val="009D0691"/>
    <w:rsid w:val="009D07F7"/>
    <w:rsid w:val="009D667C"/>
    <w:rsid w:val="009E2B5C"/>
    <w:rsid w:val="009F3504"/>
    <w:rsid w:val="00A00E5D"/>
    <w:rsid w:val="00A00F7D"/>
    <w:rsid w:val="00A010F6"/>
    <w:rsid w:val="00A12D1A"/>
    <w:rsid w:val="00A142B1"/>
    <w:rsid w:val="00A17841"/>
    <w:rsid w:val="00A2170A"/>
    <w:rsid w:val="00A266EC"/>
    <w:rsid w:val="00A33746"/>
    <w:rsid w:val="00A34900"/>
    <w:rsid w:val="00A47776"/>
    <w:rsid w:val="00A528B5"/>
    <w:rsid w:val="00A552BE"/>
    <w:rsid w:val="00A705FE"/>
    <w:rsid w:val="00A71F45"/>
    <w:rsid w:val="00A73292"/>
    <w:rsid w:val="00A76B34"/>
    <w:rsid w:val="00A805ED"/>
    <w:rsid w:val="00A838A7"/>
    <w:rsid w:val="00A9688F"/>
    <w:rsid w:val="00AA11BD"/>
    <w:rsid w:val="00AA3C55"/>
    <w:rsid w:val="00AA56BE"/>
    <w:rsid w:val="00AA609F"/>
    <w:rsid w:val="00AB0F77"/>
    <w:rsid w:val="00AB571C"/>
    <w:rsid w:val="00AC7244"/>
    <w:rsid w:val="00AC781D"/>
    <w:rsid w:val="00AF214D"/>
    <w:rsid w:val="00AF79A3"/>
    <w:rsid w:val="00B05361"/>
    <w:rsid w:val="00B07F2E"/>
    <w:rsid w:val="00B11274"/>
    <w:rsid w:val="00B15108"/>
    <w:rsid w:val="00B302F6"/>
    <w:rsid w:val="00B32DA5"/>
    <w:rsid w:val="00B45418"/>
    <w:rsid w:val="00B476BA"/>
    <w:rsid w:val="00B507D1"/>
    <w:rsid w:val="00B519B4"/>
    <w:rsid w:val="00B51D05"/>
    <w:rsid w:val="00B547A2"/>
    <w:rsid w:val="00B56398"/>
    <w:rsid w:val="00B563A7"/>
    <w:rsid w:val="00B56665"/>
    <w:rsid w:val="00B66687"/>
    <w:rsid w:val="00B73238"/>
    <w:rsid w:val="00B739D9"/>
    <w:rsid w:val="00B8280F"/>
    <w:rsid w:val="00B90DB0"/>
    <w:rsid w:val="00B90FCF"/>
    <w:rsid w:val="00B91E09"/>
    <w:rsid w:val="00BA6CCD"/>
    <w:rsid w:val="00BB0D52"/>
    <w:rsid w:val="00BB386A"/>
    <w:rsid w:val="00BB4FD9"/>
    <w:rsid w:val="00BC507B"/>
    <w:rsid w:val="00BC7B5C"/>
    <w:rsid w:val="00BD4CA0"/>
    <w:rsid w:val="00BE5564"/>
    <w:rsid w:val="00BF4776"/>
    <w:rsid w:val="00BF7345"/>
    <w:rsid w:val="00BF7492"/>
    <w:rsid w:val="00C055B0"/>
    <w:rsid w:val="00C179BB"/>
    <w:rsid w:val="00C22E93"/>
    <w:rsid w:val="00C270D4"/>
    <w:rsid w:val="00C42B0B"/>
    <w:rsid w:val="00C47ECE"/>
    <w:rsid w:val="00C53B49"/>
    <w:rsid w:val="00C600F9"/>
    <w:rsid w:val="00C64667"/>
    <w:rsid w:val="00C7168F"/>
    <w:rsid w:val="00C80ED4"/>
    <w:rsid w:val="00C8752F"/>
    <w:rsid w:val="00C8776E"/>
    <w:rsid w:val="00C90500"/>
    <w:rsid w:val="00C913C0"/>
    <w:rsid w:val="00C941FF"/>
    <w:rsid w:val="00CA0317"/>
    <w:rsid w:val="00CA1AB8"/>
    <w:rsid w:val="00CA1CFF"/>
    <w:rsid w:val="00CA4AFD"/>
    <w:rsid w:val="00CB1084"/>
    <w:rsid w:val="00CB4187"/>
    <w:rsid w:val="00CB44C0"/>
    <w:rsid w:val="00CB6E32"/>
    <w:rsid w:val="00CC3832"/>
    <w:rsid w:val="00CC6973"/>
    <w:rsid w:val="00CD2817"/>
    <w:rsid w:val="00CD29C0"/>
    <w:rsid w:val="00CE1494"/>
    <w:rsid w:val="00CE3180"/>
    <w:rsid w:val="00CF3EBE"/>
    <w:rsid w:val="00D01CDD"/>
    <w:rsid w:val="00D059C3"/>
    <w:rsid w:val="00D11993"/>
    <w:rsid w:val="00D14E48"/>
    <w:rsid w:val="00D27416"/>
    <w:rsid w:val="00D32077"/>
    <w:rsid w:val="00D403A1"/>
    <w:rsid w:val="00D43E3F"/>
    <w:rsid w:val="00D572AB"/>
    <w:rsid w:val="00D74DCE"/>
    <w:rsid w:val="00D7507F"/>
    <w:rsid w:val="00D773AE"/>
    <w:rsid w:val="00D77662"/>
    <w:rsid w:val="00D86880"/>
    <w:rsid w:val="00D92F3B"/>
    <w:rsid w:val="00D956F6"/>
    <w:rsid w:val="00DA1DA2"/>
    <w:rsid w:val="00DA4B16"/>
    <w:rsid w:val="00DA5A60"/>
    <w:rsid w:val="00DB02A3"/>
    <w:rsid w:val="00DB080F"/>
    <w:rsid w:val="00DB261B"/>
    <w:rsid w:val="00DC24B8"/>
    <w:rsid w:val="00DC31C5"/>
    <w:rsid w:val="00DC3B83"/>
    <w:rsid w:val="00DD1DCB"/>
    <w:rsid w:val="00DD22DB"/>
    <w:rsid w:val="00DD354C"/>
    <w:rsid w:val="00DD53F6"/>
    <w:rsid w:val="00DE1326"/>
    <w:rsid w:val="00DE3290"/>
    <w:rsid w:val="00DE6ADC"/>
    <w:rsid w:val="00DE6D5E"/>
    <w:rsid w:val="00DF126F"/>
    <w:rsid w:val="00DF20E3"/>
    <w:rsid w:val="00E0052B"/>
    <w:rsid w:val="00E117E2"/>
    <w:rsid w:val="00E12A16"/>
    <w:rsid w:val="00E13D9B"/>
    <w:rsid w:val="00E20D9E"/>
    <w:rsid w:val="00E20F8D"/>
    <w:rsid w:val="00E244CA"/>
    <w:rsid w:val="00E2646F"/>
    <w:rsid w:val="00E312D9"/>
    <w:rsid w:val="00E33EF9"/>
    <w:rsid w:val="00E43139"/>
    <w:rsid w:val="00E437E8"/>
    <w:rsid w:val="00E45506"/>
    <w:rsid w:val="00E46945"/>
    <w:rsid w:val="00E47419"/>
    <w:rsid w:val="00E50382"/>
    <w:rsid w:val="00E505A4"/>
    <w:rsid w:val="00E55538"/>
    <w:rsid w:val="00E66658"/>
    <w:rsid w:val="00E731AE"/>
    <w:rsid w:val="00E74426"/>
    <w:rsid w:val="00E8450C"/>
    <w:rsid w:val="00E84653"/>
    <w:rsid w:val="00E8503D"/>
    <w:rsid w:val="00E96913"/>
    <w:rsid w:val="00EA0005"/>
    <w:rsid w:val="00EA531C"/>
    <w:rsid w:val="00EA761F"/>
    <w:rsid w:val="00EB1597"/>
    <w:rsid w:val="00EB2899"/>
    <w:rsid w:val="00EB6487"/>
    <w:rsid w:val="00EB7AB5"/>
    <w:rsid w:val="00ED2455"/>
    <w:rsid w:val="00EE54F3"/>
    <w:rsid w:val="00EE7787"/>
    <w:rsid w:val="00EF4A16"/>
    <w:rsid w:val="00EF53A2"/>
    <w:rsid w:val="00F05C55"/>
    <w:rsid w:val="00F06458"/>
    <w:rsid w:val="00F14714"/>
    <w:rsid w:val="00F22C72"/>
    <w:rsid w:val="00F24C01"/>
    <w:rsid w:val="00F2633B"/>
    <w:rsid w:val="00F30225"/>
    <w:rsid w:val="00F33D85"/>
    <w:rsid w:val="00F35FA2"/>
    <w:rsid w:val="00F41761"/>
    <w:rsid w:val="00F41ACB"/>
    <w:rsid w:val="00F56F57"/>
    <w:rsid w:val="00F57C8E"/>
    <w:rsid w:val="00F60C4A"/>
    <w:rsid w:val="00F80FA6"/>
    <w:rsid w:val="00F828B3"/>
    <w:rsid w:val="00F84DED"/>
    <w:rsid w:val="00F87B30"/>
    <w:rsid w:val="00F93696"/>
    <w:rsid w:val="00F95BD2"/>
    <w:rsid w:val="00FA01B4"/>
    <w:rsid w:val="00FB284E"/>
    <w:rsid w:val="00FB73E9"/>
    <w:rsid w:val="00FB787D"/>
    <w:rsid w:val="00FC234E"/>
    <w:rsid w:val="00FC3146"/>
    <w:rsid w:val="00FC4C9A"/>
    <w:rsid w:val="00FE0706"/>
    <w:rsid w:val="00FE377D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BE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01A29"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34F69"/>
    <w:pPr>
      <w:spacing w:after="240"/>
      <w:outlineLvl w:val="0"/>
    </w:pPr>
    <w:rPr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nhideWhenUsed/>
    <w:rsid w:val="000141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05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g-scope">
    <w:name w:val="ng-scope"/>
    <w:basedOn w:val="Normal"/>
    <w:rsid w:val="00E505A4"/>
    <w:pPr>
      <w:spacing w:before="100" w:beforeAutospacing="1" w:after="100" w:afterAutospacing="1"/>
    </w:pPr>
  </w:style>
  <w:style w:type="paragraph" w:customStyle="1" w:styleId="standfirst">
    <w:name w:val="standfirst"/>
    <w:basedOn w:val="Normal"/>
    <w:rsid w:val="00D7766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0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2D6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2D6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9</cp:revision>
  <dcterms:created xsi:type="dcterms:W3CDTF">2025-07-12T20:39:00Z</dcterms:created>
  <dcterms:modified xsi:type="dcterms:W3CDTF">2025-08-26T09:07:00Z</dcterms:modified>
</cp:coreProperties>
</file>